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58F" w:rsidRDefault="0047458F" w:rsidP="0047458F">
      <w:pPr>
        <w:spacing w:before="100" w:beforeAutospacing="1" w:after="100" w:afterAutospacing="1" w:line="246" w:lineRule="auto"/>
        <w:ind w:left="10" w:right="-15"/>
        <w:jc w:val="center"/>
        <w:rPr>
          <w:b/>
          <w:sz w:val="28"/>
          <w:szCs w:val="28"/>
        </w:rPr>
      </w:pPr>
    </w:p>
    <w:p w:rsidR="00266971" w:rsidRPr="00E005E2" w:rsidRDefault="00E005E2" w:rsidP="00E005E2">
      <w:pPr>
        <w:jc w:val="center"/>
        <w:rPr>
          <w:b/>
          <w:bCs/>
          <w:szCs w:val="24"/>
        </w:rPr>
      </w:pPr>
      <w:r w:rsidRPr="00A76B3B">
        <w:rPr>
          <w:b/>
          <w:bCs/>
          <w:szCs w:val="24"/>
        </w:rPr>
        <w:t>A Study of Digital Literacy Skills of Teachers in Online Learning Environment at Open University Pakistan</w:t>
      </w:r>
    </w:p>
    <w:p w:rsidR="00482224" w:rsidRDefault="00E005E2" w:rsidP="00E005E2">
      <w:pPr>
        <w:pBdr>
          <w:bottom w:val="single" w:sz="12" w:space="1" w:color="auto"/>
        </w:pBdr>
        <w:spacing w:before="100" w:beforeAutospacing="1" w:after="100" w:afterAutospacing="1" w:line="246" w:lineRule="auto"/>
        <w:ind w:left="0" w:right="-15"/>
        <w:jc w:val="center"/>
      </w:pPr>
      <w:r>
        <w:t>*</w:t>
      </w:r>
      <w:r w:rsidRPr="00E005E2">
        <w:t>Dr. Tooba Saleem,</w:t>
      </w:r>
      <w:r>
        <w:t>**</w:t>
      </w:r>
      <w:r w:rsidRPr="00E005E2">
        <w:t>Israna Shaheen,</w:t>
      </w:r>
      <w:r>
        <w:t xml:space="preserve"> ***</w:t>
      </w:r>
      <w:r w:rsidRPr="00E005E2">
        <w:t>Dr. Nasir Mahmood</w:t>
      </w:r>
    </w:p>
    <w:p w:rsidR="00266971" w:rsidRDefault="0047458F" w:rsidP="0047458F">
      <w:pPr>
        <w:spacing w:before="100" w:beforeAutospacing="1" w:after="100" w:afterAutospacing="1" w:line="246" w:lineRule="auto"/>
        <w:ind w:left="10" w:right="-15"/>
      </w:pPr>
      <w:r>
        <w:rPr>
          <w:b/>
        </w:rPr>
        <w:t xml:space="preserve">Abstract </w:t>
      </w:r>
    </w:p>
    <w:p w:rsidR="00E005E2" w:rsidRPr="00A76B3B" w:rsidRDefault="00E005E2" w:rsidP="00E005E2">
      <w:pPr>
        <w:rPr>
          <w:szCs w:val="24"/>
        </w:rPr>
      </w:pPr>
      <w:r w:rsidRPr="00A76B3B">
        <w:rPr>
          <w:szCs w:val="24"/>
        </w:rPr>
        <w:t>This study was proposed to investigate the digital literacy skills of teachers at Allama Iqbal Open University, Pakistan. The digital literacy skills of teachers/resource persons were examined under six dimensions i.e. Devices and Software Operations, Information and Digital literacy, Communication and Collaboration, Digital Content Creation, Safety and Problem solving using Global Framework of UNESCO (2016). Data was collected through an online survey from the teachers and resource persons. The sample consisted of 260 teachers of all departments of four disciplines of AIOU i.e. 150 resource persons from AIOU Islamabad manually and 110 teachers/resource persons from different region of Pakistan online. It was found that overall reliability of the scale was 0.894. The research data were analysed using the descriptive and inferential statistics. Based on the inferential statistics, it was found that there was a significant difference in the mean score comparison of information and digital literacy of teachers based on teaching experience. It was also found that there was a significant difference in the mean score comparison of sub-scales of digital literacy skills of teachers i.e. information and digital literacy, digital content creation and problem solving on the basis of online teaching experience of teachers. There was no significant difference found between gender, age, region, program, faculty, online teaching courses and online courses design wise mean score comparison of digital literacy skills and online teaching efficacy of teachers at AIOU. Based on the findings, it is recommended that the training programs may be launched with the help of ICTs.</w:t>
      </w:r>
    </w:p>
    <w:p w:rsidR="00E005E2" w:rsidRPr="00A76B3B" w:rsidRDefault="00E005E2" w:rsidP="00E005E2">
      <w:pPr>
        <w:rPr>
          <w:szCs w:val="24"/>
        </w:rPr>
      </w:pPr>
      <w:r w:rsidRPr="00A76B3B">
        <w:rPr>
          <w:b/>
          <w:szCs w:val="24"/>
        </w:rPr>
        <w:t>Keywords:</w:t>
      </w:r>
      <w:r w:rsidRPr="00A76B3B">
        <w:rPr>
          <w:szCs w:val="24"/>
        </w:rPr>
        <w:t xml:space="preserve"> Digital skills, online learning, online teaching, </w:t>
      </w:r>
      <w:r>
        <w:rPr>
          <w:szCs w:val="24"/>
        </w:rPr>
        <w:t>Collaboration</w:t>
      </w:r>
    </w:p>
    <w:p w:rsidR="0047458F" w:rsidRDefault="0047458F" w:rsidP="00E005E2">
      <w:pPr>
        <w:pBdr>
          <w:bottom w:val="single" w:sz="12" w:space="1" w:color="auto"/>
        </w:pBdr>
        <w:spacing w:before="100" w:beforeAutospacing="1" w:after="100" w:afterAutospacing="1"/>
        <w:ind w:left="0" w:firstLine="0"/>
      </w:pPr>
    </w:p>
    <w:p w:rsidR="0047458F" w:rsidRDefault="0047458F" w:rsidP="00B94E00">
      <w:pPr>
        <w:spacing w:after="0" w:line="240" w:lineRule="auto"/>
        <w:ind w:left="10" w:right="-15"/>
      </w:pPr>
      <w:r>
        <w:t>*</w:t>
      </w:r>
      <w:r w:rsidR="00B94E00">
        <w:t>Affiliation</w:t>
      </w:r>
    </w:p>
    <w:p w:rsidR="0047458F" w:rsidRPr="00E005E2" w:rsidRDefault="00E005E2" w:rsidP="00E005E2">
      <w:pPr>
        <w:spacing w:after="0" w:line="240" w:lineRule="auto"/>
        <w:rPr>
          <w:i/>
          <w:szCs w:val="24"/>
        </w:rPr>
      </w:pPr>
      <w:r w:rsidRPr="00E005E2">
        <w:rPr>
          <w:i/>
          <w:szCs w:val="24"/>
        </w:rPr>
        <w:t>*Lecturer, Faculty of Education, Allama Iqbal Open  University, Islamabad, Pakistan</w:t>
      </w:r>
    </w:p>
    <w:p w:rsidR="00E005E2" w:rsidRPr="00E005E2" w:rsidRDefault="00E005E2" w:rsidP="00E005E2">
      <w:pPr>
        <w:spacing w:after="0" w:line="240" w:lineRule="auto"/>
        <w:rPr>
          <w:i/>
          <w:szCs w:val="24"/>
        </w:rPr>
      </w:pPr>
      <w:r w:rsidRPr="00E005E2">
        <w:rPr>
          <w:i/>
          <w:szCs w:val="24"/>
        </w:rPr>
        <w:t xml:space="preserve">** MPhil Student, Allama Iqbal Open University, Islamabad. </w:t>
      </w:r>
    </w:p>
    <w:p w:rsidR="00E005E2" w:rsidRPr="00E005E2" w:rsidRDefault="00E005E2" w:rsidP="00E005E2">
      <w:pPr>
        <w:spacing w:after="0" w:line="240" w:lineRule="auto"/>
        <w:rPr>
          <w:b/>
          <w:bCs/>
          <w:i/>
          <w:szCs w:val="24"/>
        </w:rPr>
      </w:pPr>
      <w:r w:rsidRPr="00E005E2">
        <w:rPr>
          <w:i/>
          <w:szCs w:val="24"/>
        </w:rPr>
        <w:t xml:space="preserve">***Professor, Faculty of Education, Allama Iqbal Open University, Islamabad. </w:t>
      </w:r>
    </w:p>
    <w:p w:rsidR="00E005E2" w:rsidRDefault="00E005E2" w:rsidP="004F7C5F">
      <w:pPr>
        <w:spacing w:before="100" w:beforeAutospacing="1" w:after="100" w:afterAutospacing="1"/>
      </w:pPr>
    </w:p>
    <w:p w:rsidR="00482224" w:rsidRDefault="00482224" w:rsidP="004F7C5F">
      <w:pPr>
        <w:spacing w:before="100" w:beforeAutospacing="1" w:after="100" w:afterAutospacing="1"/>
      </w:pPr>
    </w:p>
    <w:p w:rsidR="0047458F" w:rsidRDefault="0047458F" w:rsidP="004F7C5F">
      <w:pPr>
        <w:spacing w:before="100" w:beforeAutospacing="1" w:after="100" w:afterAutospacing="1"/>
      </w:pPr>
    </w:p>
    <w:p w:rsidR="00482224" w:rsidRDefault="00482224" w:rsidP="004F7C5F">
      <w:pPr>
        <w:spacing w:before="100" w:beforeAutospacing="1" w:after="100" w:afterAutospacing="1"/>
      </w:pPr>
    </w:p>
    <w:p w:rsidR="00482224" w:rsidRDefault="00482224" w:rsidP="004F7C5F">
      <w:pPr>
        <w:spacing w:before="100" w:beforeAutospacing="1" w:after="100" w:afterAutospacing="1"/>
      </w:pPr>
    </w:p>
    <w:p w:rsidR="00482224" w:rsidRDefault="00482224" w:rsidP="00E005E2">
      <w:pPr>
        <w:spacing w:before="100" w:beforeAutospacing="1" w:after="100" w:afterAutospacing="1"/>
        <w:ind w:left="0" w:firstLine="0"/>
      </w:pPr>
    </w:p>
    <w:p w:rsidR="00266971" w:rsidRDefault="0047458F" w:rsidP="0047458F">
      <w:pPr>
        <w:pStyle w:val="Heading2"/>
        <w:spacing w:before="100" w:beforeAutospacing="1" w:after="100" w:afterAutospacing="1"/>
        <w:jc w:val="both"/>
      </w:pPr>
      <w:r>
        <w:lastRenderedPageBreak/>
        <w:t>Introduction</w:t>
      </w:r>
    </w:p>
    <w:p w:rsidR="00E005E2" w:rsidRPr="00A76B3B" w:rsidRDefault="00E005E2" w:rsidP="00E005E2">
      <w:pPr>
        <w:tabs>
          <w:tab w:val="left" w:pos="90"/>
        </w:tabs>
        <w:spacing w:after="0" w:line="240" w:lineRule="auto"/>
        <w:rPr>
          <w:szCs w:val="24"/>
        </w:rPr>
      </w:pPr>
      <w:r w:rsidRPr="00A76B3B">
        <w:rPr>
          <w:szCs w:val="24"/>
        </w:rPr>
        <w:t>During the last decade, a very fast development in the field of ICTs has been changed traditional face to face mode of teaching with blended or online mode. Day by day, online teaching is becoming one of the most active and prevalent form of distance education. According to Simonson, Smaldino, Albright, &amp; Zvacek (2000) online learning has become one of the most important and vital part of higher education. In this context, the resulting implications of digital skills are becoming more and more significant in education setup.</w:t>
      </w:r>
    </w:p>
    <w:p w:rsidR="00E005E2" w:rsidRPr="00A76B3B" w:rsidRDefault="00E005E2" w:rsidP="00E005E2">
      <w:pPr>
        <w:tabs>
          <w:tab w:val="left" w:pos="90"/>
        </w:tabs>
        <w:spacing w:after="0" w:line="240" w:lineRule="auto"/>
        <w:rPr>
          <w:szCs w:val="24"/>
        </w:rPr>
      </w:pPr>
      <w:r w:rsidRPr="00A76B3B">
        <w:rPr>
          <w:szCs w:val="24"/>
        </w:rPr>
        <w:t>Digital and information literacy is one of the most important skill for the teachers to identify the capability to indicate, assess and use efficiently the desired information. Due to the advancement and development of ICTs digital and information literacy is growing rapidly with the present needs and demands. It is of great significance, especially for individual studying and self-oriented learning.</w:t>
      </w:r>
    </w:p>
    <w:p w:rsidR="00E005E2" w:rsidRPr="00A76B3B" w:rsidRDefault="00E005E2" w:rsidP="00E005E2">
      <w:pPr>
        <w:tabs>
          <w:tab w:val="left" w:pos="90"/>
        </w:tabs>
        <w:spacing w:after="0" w:line="240" w:lineRule="auto"/>
        <w:rPr>
          <w:szCs w:val="24"/>
        </w:rPr>
      </w:pPr>
      <w:r w:rsidRPr="00A76B3B">
        <w:rPr>
          <w:szCs w:val="24"/>
        </w:rPr>
        <w:t xml:space="preserve">               Allama Iqbal Open University as the  largest open and distance learning institution is catering the needs of more than 1.3 million distance learners of different programs including undergraduate and postgraduate levels from all over of Pakistan has taken initiative to change the traditional mode of teaching to online teaching mode(AIOU,  2020). Besides regular faculty of university, a pool of resource persons has been hired as part time employees for teaching the students through online workshop mode. Due to this recent initiative, the existing pool of resource persons/teachers is facing the problems related to online teaching due to lack of digital literacy skills while teaching the courses online. </w:t>
      </w:r>
    </w:p>
    <w:p w:rsidR="00E005E2" w:rsidRPr="00A76B3B" w:rsidRDefault="00E005E2" w:rsidP="00E005E2">
      <w:pPr>
        <w:tabs>
          <w:tab w:val="left" w:pos="90"/>
        </w:tabs>
        <w:autoSpaceDE w:val="0"/>
        <w:autoSpaceDN w:val="0"/>
        <w:adjustRightInd w:val="0"/>
        <w:spacing w:after="0" w:line="240" w:lineRule="auto"/>
        <w:rPr>
          <w:szCs w:val="24"/>
        </w:rPr>
      </w:pPr>
      <w:r w:rsidRPr="00A76B3B">
        <w:rPr>
          <w:szCs w:val="24"/>
        </w:rPr>
        <w:tab/>
      </w:r>
      <w:r w:rsidRPr="00A76B3B">
        <w:rPr>
          <w:szCs w:val="24"/>
        </w:rPr>
        <w:tab/>
        <w:t>In this context, Kapenieks, Zuga, Vitolina, Gorbunovs &amp; Jirgensons (2014) asserted that with the advancement of ICTs technology in teaching-learning process change the education entirely. The innovation and advanced application of digital tools such as smart phones, internet and TV have linked to innovative methods of e-learning to cope with up traditional to online instructions. In the light of the researcher’s point of view that it gives rise the question about e-learning especially the abilities in managing different online courses, particularly getting knowledge about the most searched strategies and digitally advanced resources are not developed for educational goals that is most of the online information is segmented and varies in reliability, validity and accuracy (Latvia, 2016).</w:t>
      </w:r>
    </w:p>
    <w:p w:rsidR="00E005E2" w:rsidRPr="00A76B3B" w:rsidRDefault="00E005E2" w:rsidP="00E005E2">
      <w:pPr>
        <w:tabs>
          <w:tab w:val="left" w:pos="90"/>
        </w:tabs>
        <w:autoSpaceDE w:val="0"/>
        <w:autoSpaceDN w:val="0"/>
        <w:adjustRightInd w:val="0"/>
        <w:spacing w:after="0" w:line="240" w:lineRule="auto"/>
        <w:rPr>
          <w:szCs w:val="24"/>
        </w:rPr>
      </w:pPr>
      <w:r w:rsidRPr="00A76B3B">
        <w:rPr>
          <w:szCs w:val="24"/>
        </w:rPr>
        <w:t xml:space="preserve">          According to Phoong, Phoong, Moghavvemi &amp; Sulaiman, (2019), the fusion of technology in all sectors of education makes an efficient, flexible, personalized, effective and comfortable learning system. Hence, digital learning is a key supportive element in fast and successful online teaching practices. Quality education programs in online environment are developed with the help of competent faculty individuals, online courses designers and administrators directed to implement new innovative strategies and methods to the online learning environment (Li &amp; Akins, 2005).</w:t>
      </w:r>
    </w:p>
    <w:p w:rsidR="00E005E2" w:rsidRPr="00A76B3B" w:rsidRDefault="00E005E2" w:rsidP="00E005E2">
      <w:pPr>
        <w:tabs>
          <w:tab w:val="left" w:pos="90"/>
        </w:tabs>
        <w:autoSpaceDE w:val="0"/>
        <w:autoSpaceDN w:val="0"/>
        <w:adjustRightInd w:val="0"/>
        <w:spacing w:after="0" w:line="240" w:lineRule="auto"/>
        <w:rPr>
          <w:szCs w:val="24"/>
        </w:rPr>
      </w:pPr>
      <w:r w:rsidRPr="00A76B3B">
        <w:rPr>
          <w:szCs w:val="24"/>
        </w:rPr>
        <w:t>Baran, Correia, &amp; Thompson (2011) identified the factors which help the faculty to involve in methodological investigation, online development of programs and professional understanding required to adopt them as profession and mature students authorized to build clear cut vision with respect to online learning. However, Major (2010) also supports the concept of Baran and his followers that without digital expertise and with lacking digital technology, the teachers may show uncertainty, uncomfortable and unprepared to meet the challenges of online teaching than that of traditional mode.</w:t>
      </w:r>
    </w:p>
    <w:p w:rsidR="00E005E2" w:rsidRPr="00B812B5" w:rsidRDefault="00E005E2" w:rsidP="00E005E2">
      <w:pPr>
        <w:tabs>
          <w:tab w:val="left" w:pos="90"/>
        </w:tabs>
        <w:autoSpaceDE w:val="0"/>
        <w:autoSpaceDN w:val="0"/>
        <w:adjustRightInd w:val="0"/>
        <w:spacing w:after="0" w:line="240" w:lineRule="auto"/>
        <w:rPr>
          <w:szCs w:val="24"/>
        </w:rPr>
      </w:pPr>
      <w:r w:rsidRPr="00A76B3B">
        <w:rPr>
          <w:szCs w:val="24"/>
        </w:rPr>
        <w:t xml:space="preserve">In online teaching, a teacher must be skillful to perform a specific task related to teaching i.e. knowledge of digital devices and their operations, searching and filtering data, interacting with students through the digital technologies, developing and integrating digital contents, protecting private data and privacy, solving technical problems and interpreting digital content for a particular field. Hence, the most prevailing issue is the appropriate use and awareness about digital tools. Therefore, this is the right time to investigate about the digital skills of those </w:t>
      </w:r>
      <w:r w:rsidRPr="00A76B3B">
        <w:rPr>
          <w:szCs w:val="24"/>
        </w:rPr>
        <w:lastRenderedPageBreak/>
        <w:t xml:space="preserve">involved in online teaching so the challenges of online teaching can be resolved on evident grounds. </w:t>
      </w:r>
    </w:p>
    <w:p w:rsidR="001A6156" w:rsidRDefault="00E005E2" w:rsidP="00E005E2">
      <w:pPr>
        <w:pStyle w:val="Heading5"/>
        <w:ind w:left="0" w:firstLine="0"/>
        <w:jc w:val="left"/>
      </w:pPr>
      <w:r>
        <w:t>Literature R</w:t>
      </w:r>
      <w:r w:rsidR="0047458F">
        <w:t>eview</w:t>
      </w:r>
    </w:p>
    <w:p w:rsidR="00E005E2" w:rsidRPr="00A76B3B" w:rsidRDefault="00E005E2" w:rsidP="00E005E2">
      <w:pPr>
        <w:tabs>
          <w:tab w:val="left" w:pos="90"/>
        </w:tabs>
        <w:spacing w:after="0" w:line="240" w:lineRule="auto"/>
        <w:rPr>
          <w:szCs w:val="24"/>
        </w:rPr>
      </w:pPr>
      <w:r w:rsidRPr="00A76B3B">
        <w:rPr>
          <w:szCs w:val="24"/>
        </w:rPr>
        <w:t xml:space="preserve">According to Martin and Dunsworth, (2007), the factors of digital literacy are constantly change regarding technology. So, the education sector could revise their courses in accordance to their latest trends of new technologies. In this context, Lee, (2014); Sadaf and Johnson,( 2017) also emphasized on the benefits of integrating information literacy into curriculum which includes efficient communication, effective involvement, collaboration, interaction, collective intelligence and creation as well as sharing of content. Hence, Blois (2013) has identified three benefits of digital literacy in today’s educational purposes i.e. it creates high level thought skills including analysis, cooperation and creation. It gives a break throw of learning and information in a real personalized learning environment, it prepares the students to familiarizing them with digital tools which are needed at their work place. </w:t>
      </w:r>
    </w:p>
    <w:p w:rsidR="00E005E2" w:rsidRPr="00A76B3B" w:rsidRDefault="00E005E2" w:rsidP="00E005E2">
      <w:pPr>
        <w:spacing w:after="0" w:line="240" w:lineRule="auto"/>
        <w:rPr>
          <w:szCs w:val="24"/>
        </w:rPr>
      </w:pPr>
      <w:r w:rsidRPr="00A76B3B">
        <w:rPr>
          <w:szCs w:val="24"/>
        </w:rPr>
        <w:tab/>
      </w:r>
      <w:r w:rsidRPr="00A76B3B">
        <w:rPr>
          <w:szCs w:val="24"/>
        </w:rPr>
        <w:tab/>
        <w:t>Lee (2014) presented the idea of integrated and blended education with digital literacy in this another study that blending of digital literacy into teaching promotes involvement, collaboration, interaction and advanced skills vital for future planning. In this reference, Sadaf and Johnson (2017) analyzed that the instructors/teachers were motivated to blend the teaching with digital literacy because of its potential benefits of increasing ability of problem solving and appreciation for critical thinking, students involvement in classroom, creating and developing 21</w:t>
      </w:r>
      <w:r w:rsidRPr="00A76B3B">
        <w:rPr>
          <w:szCs w:val="24"/>
          <w:vertAlign w:val="superscript"/>
        </w:rPr>
        <w:t>st</w:t>
      </w:r>
      <w:r w:rsidRPr="00A76B3B">
        <w:rPr>
          <w:szCs w:val="24"/>
        </w:rPr>
        <w:t xml:space="preserve"> century skills and preparing students for future careers. The researchers also identified that the fast and spontaneous development of ICTs people are needed to use the advancing varieties of technical, cognitive and sociological skills in order to complete the required tasks and give the solution for a problem in digital environment.</w:t>
      </w:r>
    </w:p>
    <w:p w:rsidR="00E005E2" w:rsidRPr="00A76B3B" w:rsidRDefault="00E005E2" w:rsidP="00E005E2">
      <w:pPr>
        <w:autoSpaceDE w:val="0"/>
        <w:autoSpaceDN w:val="0"/>
        <w:adjustRightInd w:val="0"/>
        <w:spacing w:after="0" w:line="240" w:lineRule="auto"/>
        <w:rPr>
          <w:szCs w:val="24"/>
        </w:rPr>
      </w:pPr>
      <w:r w:rsidRPr="00A76B3B">
        <w:rPr>
          <w:rFonts w:eastAsia="TimesNewRoman"/>
          <w:szCs w:val="24"/>
        </w:rPr>
        <w:t xml:space="preserve">In the light of different researches of Krueger,( 2002); Nasah, DaCosta, Kinsell and Seok, (2010); Markauskaite, (2006) indicated one’s background factors such as gender, age and socio-economic status as the key elements for learning the technical skills, information literacy and online involvement. It is also stated that younger and energetic people had higher level of technical skills </w:t>
      </w:r>
      <w:r w:rsidRPr="00A76B3B">
        <w:rPr>
          <w:szCs w:val="24"/>
        </w:rPr>
        <w:t>(Krueger, 2002)</w:t>
      </w:r>
      <w:r w:rsidRPr="00A76B3B">
        <w:rPr>
          <w:rFonts w:eastAsia="TimesNewRoman"/>
          <w:szCs w:val="24"/>
        </w:rPr>
        <w:t xml:space="preserve"> and digital and information literacy (Nasah, DaCosta, Kinsell &amp; Seok, 2010). In the view of past researches, gender and digital excess have found a positive relation between them. It is also found that males are more active and skillful with digital technology use and could participate in web-based and internet-based activities are more frequent and mature as compared to female users in digital environment </w:t>
      </w:r>
      <w:r w:rsidRPr="00A76B3B">
        <w:rPr>
          <w:szCs w:val="24"/>
        </w:rPr>
        <w:t>(Dietrichson, 2001; Liff &amp; Shephered, 2005). In this context, Gui (2007) identified the effects of personal variables like gender, age, qualification and income etc. on the individuals digital and information literacy. It also emphasizes on the types of the holding tasks and workloads. Moreover, one’s capability to search, choose and assess the information could perform a part as a median of true indicator of digital information. Hence, if the tasks are of only understanding the formal characteristics of a related function then the personal capabilities and abilities have no significant indication for digital literacy.</w:t>
      </w:r>
    </w:p>
    <w:p w:rsidR="00E005E2" w:rsidRPr="00E005E2" w:rsidRDefault="00E005E2" w:rsidP="00E005E2"/>
    <w:p w:rsidR="00266971" w:rsidRDefault="009D5E90" w:rsidP="004F7C5F">
      <w:pPr>
        <w:spacing w:before="100" w:beforeAutospacing="1" w:after="100" w:afterAutospacing="1"/>
        <w:ind w:left="0" w:firstLine="0"/>
        <w:rPr>
          <w:b/>
        </w:rPr>
      </w:pPr>
      <w:r>
        <w:rPr>
          <w:b/>
        </w:rPr>
        <w:t>Research Design</w:t>
      </w:r>
    </w:p>
    <w:p w:rsidR="00E005E2" w:rsidRPr="00B812B5" w:rsidRDefault="00E005E2" w:rsidP="00E005E2">
      <w:pPr>
        <w:tabs>
          <w:tab w:val="left" w:pos="90"/>
        </w:tabs>
        <w:spacing w:after="0" w:line="240" w:lineRule="auto"/>
        <w:rPr>
          <w:szCs w:val="24"/>
        </w:rPr>
      </w:pPr>
      <w:bookmarkStart w:id="0" w:name="_Hlk142394432"/>
      <w:r w:rsidRPr="00A76B3B">
        <w:rPr>
          <w:szCs w:val="24"/>
        </w:rPr>
        <w:t>The research was quantitative in nature and survey method was used to study the digital literacy skills of teachers and resource persons teaching at Allama Iqbal Open University of Islamabad. Global Framework Of Digital Literacy Skills by UNESCO (2016) was used to examine the digital literacy skills (DLS) of teachers/resource persons through an online a survey questionnaire .</w:t>
      </w:r>
      <w:bookmarkEnd w:id="0"/>
    </w:p>
    <w:p w:rsidR="00E005E2" w:rsidRPr="00A76B3B" w:rsidRDefault="00E005E2" w:rsidP="00E005E2">
      <w:pPr>
        <w:spacing w:after="0"/>
        <w:rPr>
          <w:b/>
          <w:bCs/>
          <w:szCs w:val="24"/>
        </w:rPr>
      </w:pPr>
      <w:r w:rsidRPr="00A76B3B">
        <w:rPr>
          <w:b/>
          <w:bCs/>
          <w:szCs w:val="24"/>
        </w:rPr>
        <w:t xml:space="preserve">Sampling </w:t>
      </w:r>
    </w:p>
    <w:p w:rsidR="00E005E2" w:rsidRPr="00A76B3B" w:rsidRDefault="00E005E2" w:rsidP="00E005E2">
      <w:pPr>
        <w:tabs>
          <w:tab w:val="left" w:pos="90"/>
        </w:tabs>
        <w:spacing w:after="0" w:line="240" w:lineRule="auto"/>
        <w:rPr>
          <w:szCs w:val="24"/>
        </w:rPr>
      </w:pPr>
      <w:bookmarkStart w:id="1" w:name="_Hlk142394453"/>
      <w:r w:rsidRPr="00A76B3B">
        <w:rPr>
          <w:szCs w:val="24"/>
        </w:rPr>
        <w:lastRenderedPageBreak/>
        <w:t>The sample (n= 260) of teachers and resource persons were selected through purposive sampling technique, including those teachers and resource persons who had taught at least one course  in online  environment. A total of teachers (n=150) and resource persons (n=110) from different four faculties as following.</w:t>
      </w:r>
    </w:p>
    <w:p w:rsidR="00E005E2" w:rsidRPr="00A76B3B" w:rsidRDefault="00E005E2" w:rsidP="00E005E2">
      <w:pPr>
        <w:tabs>
          <w:tab w:val="left" w:pos="90"/>
        </w:tabs>
        <w:spacing w:after="0" w:line="240" w:lineRule="auto"/>
        <w:rPr>
          <w:szCs w:val="24"/>
        </w:rPr>
      </w:pPr>
      <w:r w:rsidRPr="00A76B3B">
        <w:rPr>
          <w:szCs w:val="24"/>
        </w:rPr>
        <w:t>Faculty of Arabic and Islamic studies 12 teachers</w:t>
      </w:r>
    </w:p>
    <w:p w:rsidR="00E005E2" w:rsidRPr="00A76B3B" w:rsidRDefault="00E005E2" w:rsidP="00E005E2">
      <w:pPr>
        <w:tabs>
          <w:tab w:val="left" w:pos="90"/>
        </w:tabs>
        <w:spacing w:after="0" w:line="240" w:lineRule="auto"/>
        <w:rPr>
          <w:szCs w:val="24"/>
        </w:rPr>
      </w:pPr>
      <w:r w:rsidRPr="00A76B3B">
        <w:rPr>
          <w:szCs w:val="24"/>
        </w:rPr>
        <w:t>Faculty of Education: 30 teachers and 98 resource persons</w:t>
      </w:r>
    </w:p>
    <w:p w:rsidR="00E005E2" w:rsidRPr="00A76B3B" w:rsidRDefault="00E005E2" w:rsidP="00E005E2">
      <w:pPr>
        <w:tabs>
          <w:tab w:val="left" w:pos="90"/>
        </w:tabs>
        <w:spacing w:after="0" w:line="240" w:lineRule="auto"/>
        <w:rPr>
          <w:szCs w:val="24"/>
        </w:rPr>
      </w:pPr>
      <w:r w:rsidRPr="00A76B3B">
        <w:rPr>
          <w:szCs w:val="24"/>
        </w:rPr>
        <w:t>Faculty of Sciences: 28 teachers and 42 resource persons</w:t>
      </w:r>
    </w:p>
    <w:p w:rsidR="00E005E2" w:rsidRPr="00B812B5" w:rsidRDefault="00E005E2" w:rsidP="00E005E2">
      <w:pPr>
        <w:tabs>
          <w:tab w:val="left" w:pos="90"/>
        </w:tabs>
        <w:spacing w:after="0" w:line="240" w:lineRule="auto"/>
        <w:rPr>
          <w:szCs w:val="24"/>
        </w:rPr>
      </w:pPr>
      <w:r w:rsidRPr="00A76B3B">
        <w:rPr>
          <w:szCs w:val="24"/>
        </w:rPr>
        <w:t xml:space="preserve">Faculty of Social Sciences: 30 teachers and 20 resource persons. </w:t>
      </w:r>
      <w:bookmarkEnd w:id="1"/>
    </w:p>
    <w:p w:rsidR="00E005E2" w:rsidRPr="00A76B3B" w:rsidRDefault="00E005E2" w:rsidP="00E005E2">
      <w:pPr>
        <w:rPr>
          <w:b/>
          <w:bCs/>
          <w:szCs w:val="24"/>
        </w:rPr>
      </w:pPr>
      <w:r w:rsidRPr="00A76B3B">
        <w:rPr>
          <w:b/>
          <w:bCs/>
          <w:szCs w:val="24"/>
        </w:rPr>
        <w:t>Instrument</w:t>
      </w:r>
      <w:bookmarkStart w:id="2" w:name="_Hlk142394523"/>
    </w:p>
    <w:p w:rsidR="00E005E2" w:rsidRPr="00A76B3B" w:rsidRDefault="00E005E2" w:rsidP="00E005E2">
      <w:pPr>
        <w:rPr>
          <w:b/>
          <w:bCs/>
          <w:szCs w:val="24"/>
        </w:rPr>
      </w:pPr>
      <w:r w:rsidRPr="00A76B3B">
        <w:rPr>
          <w:iCs/>
          <w:szCs w:val="24"/>
        </w:rPr>
        <w:t xml:space="preserve">Digital literacy is the capability to approach, plan, think, amalgamate, converse, assess and build up new information appropriately and competently through digital technologies. </w:t>
      </w:r>
      <w:r w:rsidRPr="00A76B3B">
        <w:rPr>
          <w:bCs/>
          <w:szCs w:val="24"/>
        </w:rPr>
        <w:t>Survey Questionnaire “Digital Literacy Skills”</w:t>
      </w:r>
      <w:r w:rsidRPr="00A76B3B">
        <w:rPr>
          <w:b/>
          <w:szCs w:val="24"/>
        </w:rPr>
        <w:t xml:space="preserve"> </w:t>
      </w:r>
      <w:r w:rsidRPr="00A76B3B">
        <w:rPr>
          <w:szCs w:val="24"/>
        </w:rPr>
        <w:t>was used to examine the digital literacy skills of teachers and resource persons in online teaching environment. It was developed from six sub-scales of global framework of digital literacy skills by UNESCO (2016).  It was consisted of 30 items and 6-point rating scale was used to collect responses.</w:t>
      </w:r>
    </w:p>
    <w:bookmarkEnd w:id="2"/>
    <w:p w:rsidR="00E005E2" w:rsidRPr="00A76B3B" w:rsidRDefault="00E005E2" w:rsidP="00E005E2">
      <w:pPr>
        <w:tabs>
          <w:tab w:val="left" w:pos="90"/>
        </w:tabs>
        <w:autoSpaceDE w:val="0"/>
        <w:autoSpaceDN w:val="0"/>
        <w:adjustRightInd w:val="0"/>
        <w:spacing w:after="0" w:line="240" w:lineRule="auto"/>
        <w:rPr>
          <w:b/>
          <w:bCs/>
          <w:szCs w:val="24"/>
        </w:rPr>
      </w:pPr>
    </w:p>
    <w:p w:rsidR="00E005E2" w:rsidRPr="00A76B3B" w:rsidRDefault="00E005E2" w:rsidP="00E005E2">
      <w:pPr>
        <w:tabs>
          <w:tab w:val="left" w:pos="90"/>
        </w:tabs>
        <w:autoSpaceDE w:val="0"/>
        <w:autoSpaceDN w:val="0"/>
        <w:adjustRightInd w:val="0"/>
        <w:spacing w:after="0" w:line="240" w:lineRule="auto"/>
        <w:rPr>
          <w:b/>
          <w:bCs/>
          <w:szCs w:val="24"/>
        </w:rPr>
      </w:pPr>
      <w:r w:rsidRPr="00A76B3B">
        <w:rPr>
          <w:b/>
          <w:bCs/>
          <w:szCs w:val="24"/>
        </w:rPr>
        <w:t xml:space="preserve">Pilot Testing </w:t>
      </w:r>
    </w:p>
    <w:p w:rsidR="00E005E2" w:rsidRPr="00A76B3B" w:rsidRDefault="00E005E2" w:rsidP="00E005E2">
      <w:pPr>
        <w:tabs>
          <w:tab w:val="left" w:pos="90"/>
        </w:tabs>
        <w:autoSpaceDE w:val="0"/>
        <w:autoSpaceDN w:val="0"/>
        <w:adjustRightInd w:val="0"/>
        <w:spacing w:after="0" w:line="240" w:lineRule="auto"/>
        <w:rPr>
          <w:iCs/>
          <w:szCs w:val="24"/>
        </w:rPr>
      </w:pPr>
      <w:bookmarkStart w:id="3" w:name="_Hlk142394536"/>
      <w:r w:rsidRPr="00A76B3B">
        <w:rPr>
          <w:iCs/>
          <w:szCs w:val="24"/>
        </w:rPr>
        <w:t xml:space="preserve">Pilot testing of tool was done before final data collection, the reliability of questionnaire was checked through Cronbach’s alpha using SPSS. It helped to measure the internal consistency of all the items in a questionnaire. </w:t>
      </w:r>
    </w:p>
    <w:bookmarkEnd w:id="3"/>
    <w:p w:rsidR="00E005E2" w:rsidRPr="00A76B3B" w:rsidRDefault="00E005E2" w:rsidP="00E005E2">
      <w:pPr>
        <w:tabs>
          <w:tab w:val="left" w:pos="90"/>
        </w:tabs>
        <w:autoSpaceDE w:val="0"/>
        <w:autoSpaceDN w:val="0"/>
        <w:adjustRightInd w:val="0"/>
        <w:spacing w:after="0" w:line="240" w:lineRule="auto"/>
        <w:rPr>
          <w:iCs/>
          <w:szCs w:val="24"/>
        </w:rPr>
      </w:pPr>
      <w:r w:rsidRPr="00A76B3B">
        <w:rPr>
          <w:iCs/>
          <w:szCs w:val="24"/>
        </w:rPr>
        <w:t>Table 1</w:t>
      </w:r>
    </w:p>
    <w:p w:rsidR="00E005E2" w:rsidRPr="00A76B3B" w:rsidRDefault="00E005E2" w:rsidP="00E005E2">
      <w:pPr>
        <w:tabs>
          <w:tab w:val="left" w:pos="90"/>
        </w:tabs>
        <w:autoSpaceDE w:val="0"/>
        <w:autoSpaceDN w:val="0"/>
        <w:adjustRightInd w:val="0"/>
        <w:spacing w:after="0" w:line="240" w:lineRule="auto"/>
        <w:rPr>
          <w:i/>
          <w:szCs w:val="24"/>
        </w:rPr>
      </w:pPr>
      <w:bookmarkStart w:id="4" w:name="_Hlk142396379"/>
      <w:r w:rsidRPr="00A76B3B">
        <w:rPr>
          <w:i/>
          <w:szCs w:val="24"/>
        </w:rPr>
        <w:t>Cronbach’s Alpha Reliability of the Scale</w:t>
      </w:r>
    </w:p>
    <w:tbl>
      <w:tblPr>
        <w:tblStyle w:val="TableGrid0"/>
        <w:tblW w:w="420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2"/>
        <w:gridCol w:w="1973"/>
        <w:gridCol w:w="2151"/>
      </w:tblGrid>
      <w:tr w:rsidR="00E005E2" w:rsidRPr="00E005E2" w:rsidTr="00E005E2">
        <w:trPr>
          <w:trHeight w:val="646"/>
        </w:trPr>
        <w:tc>
          <w:tcPr>
            <w:tcW w:w="2344" w:type="pct"/>
            <w:tcBorders>
              <w:top w:val="single" w:sz="4" w:space="0" w:color="auto"/>
              <w:left w:val="nil"/>
              <w:bottom w:val="single" w:sz="4" w:space="0" w:color="auto"/>
              <w:right w:val="nil"/>
            </w:tcBorders>
            <w:hideMark/>
          </w:tcPr>
          <w:bookmarkEnd w:id="4"/>
          <w:p w:rsidR="00E005E2" w:rsidRPr="00E005E2" w:rsidRDefault="00E005E2" w:rsidP="00E005E2">
            <w:pPr>
              <w:tabs>
                <w:tab w:val="left" w:pos="90"/>
              </w:tabs>
              <w:spacing w:after="0" w:line="240" w:lineRule="auto"/>
              <w:rPr>
                <w:i/>
                <w:sz w:val="22"/>
              </w:rPr>
            </w:pPr>
            <w:r w:rsidRPr="00E005E2">
              <w:rPr>
                <w:i/>
                <w:sz w:val="22"/>
              </w:rPr>
              <w:t xml:space="preserve">Digital literacy skills </w:t>
            </w:r>
          </w:p>
          <w:p w:rsidR="00E005E2" w:rsidRPr="00E005E2" w:rsidRDefault="00E005E2" w:rsidP="00E005E2">
            <w:pPr>
              <w:tabs>
                <w:tab w:val="left" w:pos="90"/>
              </w:tabs>
              <w:spacing w:after="0" w:line="240" w:lineRule="auto"/>
              <w:rPr>
                <w:i/>
                <w:sz w:val="22"/>
              </w:rPr>
            </w:pPr>
            <w:r w:rsidRPr="00E005E2">
              <w:rPr>
                <w:i/>
                <w:sz w:val="22"/>
              </w:rPr>
              <w:t>Sub scale</w:t>
            </w:r>
          </w:p>
        </w:tc>
        <w:tc>
          <w:tcPr>
            <w:tcW w:w="1270" w:type="pct"/>
            <w:tcBorders>
              <w:top w:val="single" w:sz="4" w:space="0" w:color="auto"/>
              <w:left w:val="nil"/>
              <w:bottom w:val="single" w:sz="4" w:space="0" w:color="auto"/>
              <w:right w:val="nil"/>
            </w:tcBorders>
            <w:hideMark/>
          </w:tcPr>
          <w:p w:rsidR="00E005E2" w:rsidRPr="00E005E2" w:rsidRDefault="00E005E2" w:rsidP="00E005E2">
            <w:pPr>
              <w:tabs>
                <w:tab w:val="left" w:pos="90"/>
              </w:tabs>
              <w:autoSpaceDE w:val="0"/>
              <w:autoSpaceDN w:val="0"/>
              <w:adjustRightInd w:val="0"/>
              <w:spacing w:after="0" w:line="240" w:lineRule="auto"/>
              <w:rPr>
                <w:i/>
                <w:sz w:val="22"/>
              </w:rPr>
            </w:pPr>
            <w:r w:rsidRPr="00E005E2">
              <w:rPr>
                <w:i/>
                <w:sz w:val="22"/>
              </w:rPr>
              <w:t xml:space="preserve">         No. of items </w:t>
            </w:r>
          </w:p>
        </w:tc>
        <w:tc>
          <w:tcPr>
            <w:tcW w:w="1385" w:type="pct"/>
            <w:tcBorders>
              <w:top w:val="single" w:sz="4" w:space="0" w:color="auto"/>
              <w:left w:val="nil"/>
              <w:bottom w:val="single" w:sz="4" w:space="0" w:color="auto"/>
              <w:right w:val="nil"/>
            </w:tcBorders>
            <w:hideMark/>
          </w:tcPr>
          <w:p w:rsidR="00E005E2" w:rsidRPr="00E005E2" w:rsidRDefault="00E005E2" w:rsidP="00E005E2">
            <w:pPr>
              <w:tabs>
                <w:tab w:val="left" w:pos="342"/>
              </w:tabs>
              <w:autoSpaceDE w:val="0"/>
              <w:autoSpaceDN w:val="0"/>
              <w:adjustRightInd w:val="0"/>
              <w:spacing w:after="0" w:line="240" w:lineRule="auto"/>
              <w:ind w:left="777" w:firstLine="257"/>
              <w:rPr>
                <w:i/>
                <w:sz w:val="22"/>
              </w:rPr>
            </w:pPr>
            <w:r w:rsidRPr="00E005E2">
              <w:rPr>
                <w:i/>
                <w:sz w:val="22"/>
              </w:rPr>
              <w:t xml:space="preserve">              Cronbach’s  Alpha        </w:t>
            </w:r>
          </w:p>
        </w:tc>
      </w:tr>
      <w:tr w:rsidR="00E005E2" w:rsidRPr="00E005E2" w:rsidTr="00E005E2">
        <w:trPr>
          <w:trHeight w:val="465"/>
        </w:trPr>
        <w:tc>
          <w:tcPr>
            <w:tcW w:w="2344" w:type="pct"/>
            <w:tcBorders>
              <w:top w:val="single" w:sz="4" w:space="0" w:color="auto"/>
              <w:left w:val="nil"/>
              <w:bottom w:val="nil"/>
              <w:right w:val="nil"/>
            </w:tcBorders>
            <w:hideMark/>
          </w:tcPr>
          <w:p w:rsidR="00E005E2" w:rsidRPr="00E005E2" w:rsidRDefault="00E005E2" w:rsidP="00E005E2">
            <w:pPr>
              <w:tabs>
                <w:tab w:val="left" w:pos="90"/>
              </w:tabs>
              <w:autoSpaceDE w:val="0"/>
              <w:autoSpaceDN w:val="0"/>
              <w:adjustRightInd w:val="0"/>
              <w:spacing w:line="240" w:lineRule="auto"/>
              <w:rPr>
                <w:sz w:val="22"/>
              </w:rPr>
            </w:pPr>
            <w:r w:rsidRPr="00E005E2">
              <w:rPr>
                <w:sz w:val="22"/>
              </w:rPr>
              <w:t>1.Devices and software operations</w:t>
            </w:r>
          </w:p>
        </w:tc>
        <w:tc>
          <w:tcPr>
            <w:tcW w:w="1270" w:type="pct"/>
            <w:tcBorders>
              <w:top w:val="single" w:sz="4" w:space="0" w:color="auto"/>
              <w:left w:val="nil"/>
              <w:bottom w:val="nil"/>
              <w:right w:val="nil"/>
            </w:tcBorders>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4</w:t>
            </w:r>
          </w:p>
        </w:tc>
        <w:tc>
          <w:tcPr>
            <w:tcW w:w="1385" w:type="pct"/>
            <w:tcBorders>
              <w:top w:val="single" w:sz="4" w:space="0" w:color="auto"/>
              <w:left w:val="nil"/>
              <w:bottom w:val="nil"/>
              <w:right w:val="nil"/>
            </w:tcBorders>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.842</w:t>
            </w:r>
          </w:p>
        </w:tc>
      </w:tr>
      <w:tr w:rsidR="00E005E2" w:rsidRPr="00E005E2" w:rsidTr="00E005E2">
        <w:trPr>
          <w:trHeight w:val="465"/>
        </w:trPr>
        <w:tc>
          <w:tcPr>
            <w:tcW w:w="2344" w:type="pct"/>
            <w:hideMark/>
          </w:tcPr>
          <w:p w:rsidR="00E005E2" w:rsidRPr="00E005E2" w:rsidRDefault="00E005E2" w:rsidP="00E005E2">
            <w:pPr>
              <w:tabs>
                <w:tab w:val="left" w:pos="90"/>
              </w:tabs>
              <w:autoSpaceDE w:val="0"/>
              <w:autoSpaceDN w:val="0"/>
              <w:adjustRightInd w:val="0"/>
              <w:spacing w:line="240" w:lineRule="auto"/>
              <w:rPr>
                <w:sz w:val="22"/>
              </w:rPr>
            </w:pPr>
            <w:r w:rsidRPr="00E005E2">
              <w:rPr>
                <w:sz w:val="22"/>
              </w:rPr>
              <w:t xml:space="preserve">2.Information and digital literacy </w:t>
            </w:r>
          </w:p>
        </w:tc>
        <w:tc>
          <w:tcPr>
            <w:tcW w:w="1270" w:type="pct"/>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6</w:t>
            </w:r>
          </w:p>
        </w:tc>
        <w:tc>
          <w:tcPr>
            <w:tcW w:w="1385" w:type="pct"/>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.932</w:t>
            </w:r>
          </w:p>
        </w:tc>
      </w:tr>
      <w:tr w:rsidR="00E005E2" w:rsidRPr="00E005E2" w:rsidTr="00E005E2">
        <w:trPr>
          <w:trHeight w:val="465"/>
        </w:trPr>
        <w:tc>
          <w:tcPr>
            <w:tcW w:w="2344" w:type="pct"/>
            <w:hideMark/>
          </w:tcPr>
          <w:p w:rsidR="00E005E2" w:rsidRPr="00E005E2" w:rsidRDefault="00E005E2" w:rsidP="00E005E2">
            <w:pPr>
              <w:tabs>
                <w:tab w:val="left" w:pos="90"/>
              </w:tabs>
              <w:autoSpaceDE w:val="0"/>
              <w:autoSpaceDN w:val="0"/>
              <w:adjustRightInd w:val="0"/>
              <w:spacing w:line="240" w:lineRule="auto"/>
              <w:rPr>
                <w:sz w:val="22"/>
              </w:rPr>
            </w:pPr>
            <w:r w:rsidRPr="00E005E2">
              <w:rPr>
                <w:sz w:val="22"/>
              </w:rPr>
              <w:t xml:space="preserve">3.Communication and collaboration </w:t>
            </w:r>
          </w:p>
        </w:tc>
        <w:tc>
          <w:tcPr>
            <w:tcW w:w="1270" w:type="pct"/>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7</w:t>
            </w:r>
          </w:p>
        </w:tc>
        <w:tc>
          <w:tcPr>
            <w:tcW w:w="1385" w:type="pct"/>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.941</w:t>
            </w:r>
          </w:p>
        </w:tc>
      </w:tr>
      <w:tr w:rsidR="00E005E2" w:rsidRPr="00E005E2" w:rsidTr="00E005E2">
        <w:trPr>
          <w:trHeight w:val="452"/>
        </w:trPr>
        <w:tc>
          <w:tcPr>
            <w:tcW w:w="2344" w:type="pct"/>
            <w:hideMark/>
          </w:tcPr>
          <w:p w:rsidR="00E005E2" w:rsidRPr="00E005E2" w:rsidRDefault="00E005E2" w:rsidP="00E005E2">
            <w:pPr>
              <w:tabs>
                <w:tab w:val="left" w:pos="90"/>
              </w:tabs>
              <w:autoSpaceDE w:val="0"/>
              <w:autoSpaceDN w:val="0"/>
              <w:adjustRightInd w:val="0"/>
              <w:spacing w:line="240" w:lineRule="auto"/>
              <w:rPr>
                <w:sz w:val="22"/>
              </w:rPr>
            </w:pPr>
            <w:r w:rsidRPr="00E005E2">
              <w:rPr>
                <w:sz w:val="22"/>
              </w:rPr>
              <w:t xml:space="preserve">4.Digital content creation </w:t>
            </w:r>
          </w:p>
        </w:tc>
        <w:tc>
          <w:tcPr>
            <w:tcW w:w="1270" w:type="pct"/>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4</w:t>
            </w:r>
          </w:p>
        </w:tc>
        <w:tc>
          <w:tcPr>
            <w:tcW w:w="1385" w:type="pct"/>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.894</w:t>
            </w:r>
          </w:p>
        </w:tc>
      </w:tr>
      <w:tr w:rsidR="00E005E2" w:rsidRPr="00E005E2" w:rsidTr="00E005E2">
        <w:trPr>
          <w:trHeight w:val="465"/>
        </w:trPr>
        <w:tc>
          <w:tcPr>
            <w:tcW w:w="2344" w:type="pct"/>
            <w:hideMark/>
          </w:tcPr>
          <w:p w:rsidR="00E005E2" w:rsidRPr="00E005E2" w:rsidRDefault="00E005E2" w:rsidP="00E005E2">
            <w:pPr>
              <w:tabs>
                <w:tab w:val="left" w:pos="90"/>
              </w:tabs>
              <w:autoSpaceDE w:val="0"/>
              <w:autoSpaceDN w:val="0"/>
              <w:adjustRightInd w:val="0"/>
              <w:spacing w:line="240" w:lineRule="auto"/>
              <w:rPr>
                <w:sz w:val="22"/>
              </w:rPr>
            </w:pPr>
            <w:r w:rsidRPr="00E005E2">
              <w:rPr>
                <w:sz w:val="22"/>
              </w:rPr>
              <w:t>5.Safety</w:t>
            </w:r>
          </w:p>
        </w:tc>
        <w:tc>
          <w:tcPr>
            <w:tcW w:w="1270" w:type="pct"/>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4</w:t>
            </w:r>
          </w:p>
        </w:tc>
        <w:tc>
          <w:tcPr>
            <w:tcW w:w="1385" w:type="pct"/>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.911</w:t>
            </w:r>
          </w:p>
        </w:tc>
      </w:tr>
      <w:tr w:rsidR="00E005E2" w:rsidRPr="00E005E2" w:rsidTr="00E005E2">
        <w:trPr>
          <w:trHeight w:val="465"/>
        </w:trPr>
        <w:tc>
          <w:tcPr>
            <w:tcW w:w="2344" w:type="pct"/>
            <w:hideMark/>
          </w:tcPr>
          <w:p w:rsidR="00E005E2" w:rsidRPr="00E005E2" w:rsidRDefault="00E005E2" w:rsidP="00E005E2">
            <w:pPr>
              <w:tabs>
                <w:tab w:val="left" w:pos="90"/>
              </w:tabs>
              <w:autoSpaceDE w:val="0"/>
              <w:autoSpaceDN w:val="0"/>
              <w:adjustRightInd w:val="0"/>
              <w:spacing w:line="240" w:lineRule="auto"/>
              <w:rPr>
                <w:sz w:val="22"/>
              </w:rPr>
            </w:pPr>
            <w:r w:rsidRPr="00E005E2">
              <w:rPr>
                <w:sz w:val="22"/>
              </w:rPr>
              <w:t>6.Problem solving</w:t>
            </w:r>
          </w:p>
        </w:tc>
        <w:tc>
          <w:tcPr>
            <w:tcW w:w="1270" w:type="pct"/>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5</w:t>
            </w:r>
          </w:p>
        </w:tc>
        <w:tc>
          <w:tcPr>
            <w:tcW w:w="1385" w:type="pct"/>
            <w:hideMark/>
          </w:tcPr>
          <w:p w:rsidR="00E005E2" w:rsidRPr="00E005E2" w:rsidRDefault="00E005E2" w:rsidP="00E005E2">
            <w:pPr>
              <w:tabs>
                <w:tab w:val="left" w:pos="90"/>
              </w:tabs>
              <w:autoSpaceDE w:val="0"/>
              <w:autoSpaceDN w:val="0"/>
              <w:adjustRightInd w:val="0"/>
              <w:spacing w:line="240" w:lineRule="auto"/>
              <w:jc w:val="right"/>
              <w:rPr>
                <w:sz w:val="22"/>
              </w:rPr>
            </w:pPr>
            <w:r w:rsidRPr="00E005E2">
              <w:rPr>
                <w:sz w:val="22"/>
              </w:rPr>
              <w:t>.909</w:t>
            </w:r>
          </w:p>
        </w:tc>
      </w:tr>
      <w:tr w:rsidR="00E005E2" w:rsidRPr="00E005E2" w:rsidTr="00E005E2">
        <w:trPr>
          <w:trHeight w:val="465"/>
        </w:trPr>
        <w:tc>
          <w:tcPr>
            <w:tcW w:w="2344" w:type="pct"/>
            <w:tcBorders>
              <w:top w:val="single" w:sz="4" w:space="0" w:color="auto"/>
              <w:left w:val="nil"/>
              <w:bottom w:val="nil"/>
              <w:right w:val="nil"/>
            </w:tcBorders>
          </w:tcPr>
          <w:p w:rsidR="00E005E2" w:rsidRPr="00E005E2" w:rsidRDefault="00E005E2" w:rsidP="00E005E2">
            <w:pPr>
              <w:tabs>
                <w:tab w:val="left" w:pos="90"/>
              </w:tabs>
              <w:autoSpaceDE w:val="0"/>
              <w:autoSpaceDN w:val="0"/>
              <w:adjustRightInd w:val="0"/>
              <w:spacing w:line="240" w:lineRule="auto"/>
              <w:rPr>
                <w:sz w:val="22"/>
              </w:rPr>
            </w:pPr>
          </w:p>
        </w:tc>
        <w:tc>
          <w:tcPr>
            <w:tcW w:w="1270" w:type="pct"/>
            <w:tcBorders>
              <w:top w:val="single" w:sz="4" w:space="0" w:color="auto"/>
              <w:left w:val="nil"/>
              <w:bottom w:val="nil"/>
              <w:right w:val="nil"/>
            </w:tcBorders>
          </w:tcPr>
          <w:p w:rsidR="00E005E2" w:rsidRPr="00E005E2" w:rsidRDefault="00E005E2" w:rsidP="00E005E2">
            <w:pPr>
              <w:tabs>
                <w:tab w:val="left" w:pos="90"/>
              </w:tabs>
              <w:autoSpaceDE w:val="0"/>
              <w:autoSpaceDN w:val="0"/>
              <w:adjustRightInd w:val="0"/>
              <w:spacing w:line="240" w:lineRule="auto"/>
              <w:rPr>
                <w:sz w:val="22"/>
              </w:rPr>
            </w:pPr>
          </w:p>
        </w:tc>
        <w:tc>
          <w:tcPr>
            <w:tcW w:w="1385" w:type="pct"/>
            <w:tcBorders>
              <w:top w:val="single" w:sz="4" w:space="0" w:color="auto"/>
              <w:left w:val="nil"/>
              <w:bottom w:val="nil"/>
              <w:right w:val="nil"/>
            </w:tcBorders>
          </w:tcPr>
          <w:p w:rsidR="00E005E2" w:rsidRPr="00E005E2" w:rsidRDefault="00E005E2" w:rsidP="00E005E2">
            <w:pPr>
              <w:tabs>
                <w:tab w:val="left" w:pos="90"/>
              </w:tabs>
              <w:autoSpaceDE w:val="0"/>
              <w:autoSpaceDN w:val="0"/>
              <w:adjustRightInd w:val="0"/>
              <w:spacing w:line="240" w:lineRule="auto"/>
              <w:rPr>
                <w:sz w:val="22"/>
              </w:rPr>
            </w:pPr>
          </w:p>
        </w:tc>
      </w:tr>
    </w:tbl>
    <w:p w:rsidR="00E005E2" w:rsidRPr="00A76B3B" w:rsidRDefault="00E005E2" w:rsidP="00E005E2">
      <w:pPr>
        <w:rPr>
          <w:b/>
          <w:bCs/>
          <w:szCs w:val="24"/>
        </w:rPr>
      </w:pPr>
      <w:r w:rsidRPr="00A76B3B">
        <w:rPr>
          <w:b/>
          <w:bCs/>
          <w:szCs w:val="24"/>
        </w:rPr>
        <w:t>Data Collection Procedure</w:t>
      </w:r>
    </w:p>
    <w:p w:rsidR="00E005E2" w:rsidRPr="00A76B3B" w:rsidRDefault="00E005E2" w:rsidP="00E005E2">
      <w:pPr>
        <w:rPr>
          <w:szCs w:val="24"/>
        </w:rPr>
      </w:pPr>
      <w:bookmarkStart w:id="5" w:name="_Hlk142393210"/>
      <w:r w:rsidRPr="00A76B3B">
        <w:rPr>
          <w:szCs w:val="24"/>
        </w:rPr>
        <w:t xml:space="preserve">Data were collected </w:t>
      </w:r>
      <w:bookmarkStart w:id="6" w:name="_Hlk142393301"/>
      <w:r w:rsidRPr="00A76B3B">
        <w:rPr>
          <w:szCs w:val="24"/>
        </w:rPr>
        <w:t>through two modes</w:t>
      </w:r>
      <w:bookmarkEnd w:id="6"/>
      <w:r w:rsidRPr="00A76B3B">
        <w:rPr>
          <w:szCs w:val="24"/>
        </w:rPr>
        <w:t xml:space="preserve">, teachers were approached personally by the researcher, however resource persons from different regions were given online google forms for data collection. The identity of respondents was kept confidential after taking the consents of respondents for participating in this research study. </w:t>
      </w:r>
    </w:p>
    <w:bookmarkEnd w:id="5"/>
    <w:p w:rsidR="00E005E2" w:rsidRPr="0054222A" w:rsidRDefault="00E005E2" w:rsidP="004F7C5F">
      <w:pPr>
        <w:spacing w:before="100" w:beforeAutospacing="1" w:after="100" w:afterAutospacing="1"/>
        <w:ind w:left="0" w:firstLine="0"/>
        <w:rPr>
          <w:b/>
        </w:rPr>
      </w:pPr>
    </w:p>
    <w:p w:rsidR="00AD2379" w:rsidRDefault="00AD2379" w:rsidP="00423B6D">
      <w:pPr>
        <w:spacing w:before="100" w:beforeAutospacing="1" w:after="100" w:afterAutospacing="1"/>
        <w:ind w:firstLine="5"/>
      </w:pPr>
    </w:p>
    <w:p w:rsidR="00B52ED0" w:rsidRDefault="00B94E00" w:rsidP="004F7C5F">
      <w:pPr>
        <w:spacing w:before="100" w:beforeAutospacing="1" w:after="100" w:afterAutospacing="1" w:line="246" w:lineRule="auto"/>
        <w:ind w:left="10" w:right="-15"/>
      </w:pPr>
      <w:r>
        <w:rPr>
          <w:b/>
        </w:rPr>
        <w:t>Findings</w:t>
      </w:r>
      <w:r w:rsidR="00892924">
        <w:t xml:space="preserve"> </w:t>
      </w:r>
    </w:p>
    <w:p w:rsidR="00E005E2" w:rsidRPr="00A76B3B" w:rsidRDefault="00E005E2" w:rsidP="00E005E2">
      <w:pPr>
        <w:spacing w:after="0" w:line="240" w:lineRule="auto"/>
        <w:rPr>
          <w:szCs w:val="24"/>
        </w:rPr>
      </w:pPr>
      <w:bookmarkStart w:id="7" w:name="_Hlk142394709"/>
      <w:r w:rsidRPr="00A76B3B">
        <w:rPr>
          <w:szCs w:val="24"/>
        </w:rPr>
        <w:t>Descriptive and inferential statistical techniques were used to analyze the data and to answer the questions of this research.</w:t>
      </w:r>
      <w:bookmarkEnd w:id="7"/>
    </w:p>
    <w:p w:rsidR="00E005E2" w:rsidRPr="00A76B3B" w:rsidRDefault="00E005E2" w:rsidP="00E005E2">
      <w:pPr>
        <w:spacing w:after="0" w:line="240" w:lineRule="auto"/>
        <w:rPr>
          <w:szCs w:val="24"/>
        </w:rPr>
      </w:pPr>
      <w:r w:rsidRPr="00A76B3B">
        <w:rPr>
          <w:szCs w:val="24"/>
        </w:rPr>
        <w:t>Table 2</w:t>
      </w:r>
    </w:p>
    <w:p w:rsidR="00E005E2" w:rsidRPr="00A76B3B" w:rsidRDefault="00E005E2" w:rsidP="00E005E2">
      <w:pPr>
        <w:spacing w:after="0" w:line="240" w:lineRule="auto"/>
        <w:rPr>
          <w:szCs w:val="24"/>
        </w:rPr>
      </w:pPr>
      <w:bookmarkStart w:id="8" w:name="_Hlk142395808"/>
      <w:r w:rsidRPr="00A76B3B">
        <w:rPr>
          <w:i/>
          <w:szCs w:val="24"/>
        </w:rPr>
        <w:t>Descriptive Statistics of Digital Literacy Skills of Teachers/Resource Persons of AIOU</w:t>
      </w:r>
    </w:p>
    <w:tbl>
      <w:tblPr>
        <w:tblStyle w:val="TableGrid0"/>
        <w:tblW w:w="48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79"/>
        <w:gridCol w:w="1256"/>
        <w:gridCol w:w="1017"/>
        <w:gridCol w:w="870"/>
        <w:gridCol w:w="1144"/>
        <w:gridCol w:w="981"/>
      </w:tblGrid>
      <w:tr w:rsidR="00E005E2" w:rsidRPr="00A97A14" w:rsidTr="00A97A14">
        <w:tc>
          <w:tcPr>
            <w:tcW w:w="2089" w:type="pct"/>
            <w:tcBorders>
              <w:top w:val="single" w:sz="4" w:space="0" w:color="auto"/>
              <w:left w:val="nil"/>
              <w:bottom w:val="single" w:sz="4" w:space="0" w:color="auto"/>
              <w:right w:val="nil"/>
            </w:tcBorders>
            <w:hideMark/>
          </w:tcPr>
          <w:bookmarkEnd w:id="8"/>
          <w:p w:rsidR="00E005E2" w:rsidRPr="00A97A14" w:rsidRDefault="00E005E2" w:rsidP="00A97A14">
            <w:pPr>
              <w:autoSpaceDE w:val="0"/>
              <w:autoSpaceDN w:val="0"/>
              <w:adjustRightInd w:val="0"/>
              <w:spacing w:after="0" w:line="240" w:lineRule="auto"/>
              <w:rPr>
                <w:i/>
                <w:sz w:val="22"/>
              </w:rPr>
            </w:pPr>
            <w:r w:rsidRPr="00A97A14">
              <w:rPr>
                <w:i/>
                <w:sz w:val="22"/>
              </w:rPr>
              <w:t>Sub Scales</w:t>
            </w:r>
          </w:p>
        </w:tc>
        <w:tc>
          <w:tcPr>
            <w:tcW w:w="694" w:type="pct"/>
            <w:tcBorders>
              <w:top w:val="single" w:sz="4" w:space="0" w:color="auto"/>
              <w:left w:val="nil"/>
              <w:bottom w:val="single" w:sz="4" w:space="0" w:color="auto"/>
              <w:right w:val="nil"/>
            </w:tcBorders>
            <w:hideMark/>
          </w:tcPr>
          <w:p w:rsidR="00E005E2" w:rsidRPr="00A97A14" w:rsidRDefault="00E005E2" w:rsidP="00A97A14">
            <w:pPr>
              <w:autoSpaceDE w:val="0"/>
              <w:autoSpaceDN w:val="0"/>
              <w:adjustRightInd w:val="0"/>
              <w:spacing w:after="0" w:line="240" w:lineRule="auto"/>
              <w:rPr>
                <w:i/>
                <w:sz w:val="22"/>
              </w:rPr>
            </w:pPr>
            <w:r w:rsidRPr="00A97A14">
              <w:rPr>
                <w:i/>
                <w:sz w:val="22"/>
              </w:rPr>
              <w:t xml:space="preserve">No of items                  </w:t>
            </w:r>
          </w:p>
        </w:tc>
        <w:tc>
          <w:tcPr>
            <w:tcW w:w="562" w:type="pct"/>
            <w:tcBorders>
              <w:top w:val="single" w:sz="4" w:space="0" w:color="auto"/>
              <w:left w:val="nil"/>
              <w:bottom w:val="single" w:sz="4" w:space="0" w:color="auto"/>
              <w:right w:val="nil"/>
            </w:tcBorders>
            <w:hideMark/>
          </w:tcPr>
          <w:p w:rsidR="00E005E2" w:rsidRPr="00A97A14" w:rsidRDefault="00E005E2" w:rsidP="00A97A14">
            <w:pPr>
              <w:autoSpaceDE w:val="0"/>
              <w:autoSpaceDN w:val="0"/>
              <w:adjustRightInd w:val="0"/>
              <w:spacing w:after="0" w:line="240" w:lineRule="auto"/>
              <w:jc w:val="center"/>
              <w:rPr>
                <w:i/>
                <w:sz w:val="22"/>
              </w:rPr>
            </w:pPr>
            <w:r w:rsidRPr="00A97A14">
              <w:rPr>
                <w:i/>
                <w:sz w:val="22"/>
              </w:rPr>
              <w:t>M</w:t>
            </w:r>
          </w:p>
        </w:tc>
        <w:tc>
          <w:tcPr>
            <w:tcW w:w="481" w:type="pct"/>
            <w:tcBorders>
              <w:top w:val="single" w:sz="4" w:space="0" w:color="auto"/>
              <w:left w:val="nil"/>
              <w:bottom w:val="single" w:sz="4" w:space="0" w:color="auto"/>
              <w:right w:val="nil"/>
            </w:tcBorders>
            <w:hideMark/>
          </w:tcPr>
          <w:p w:rsidR="00E005E2" w:rsidRPr="00A97A14" w:rsidRDefault="00E005E2" w:rsidP="00A97A14">
            <w:pPr>
              <w:autoSpaceDE w:val="0"/>
              <w:autoSpaceDN w:val="0"/>
              <w:adjustRightInd w:val="0"/>
              <w:spacing w:after="0" w:line="240" w:lineRule="auto"/>
              <w:rPr>
                <w:i/>
                <w:sz w:val="22"/>
              </w:rPr>
            </w:pPr>
            <w:r w:rsidRPr="00A97A14">
              <w:rPr>
                <w:i/>
                <w:sz w:val="22"/>
              </w:rPr>
              <w:t xml:space="preserve">SD          </w:t>
            </w:r>
          </w:p>
        </w:tc>
        <w:tc>
          <w:tcPr>
            <w:tcW w:w="632" w:type="pct"/>
            <w:tcBorders>
              <w:top w:val="single" w:sz="4" w:space="0" w:color="auto"/>
              <w:left w:val="nil"/>
              <w:bottom w:val="single" w:sz="4" w:space="0" w:color="auto"/>
              <w:right w:val="nil"/>
            </w:tcBorders>
            <w:hideMark/>
          </w:tcPr>
          <w:p w:rsidR="00E005E2" w:rsidRPr="00A97A14" w:rsidRDefault="00E005E2" w:rsidP="00A97A14">
            <w:pPr>
              <w:autoSpaceDE w:val="0"/>
              <w:autoSpaceDN w:val="0"/>
              <w:adjustRightInd w:val="0"/>
              <w:spacing w:after="0" w:line="240" w:lineRule="auto"/>
              <w:rPr>
                <w:i/>
                <w:sz w:val="22"/>
              </w:rPr>
            </w:pPr>
            <w:r w:rsidRPr="00A97A14">
              <w:rPr>
                <w:i/>
                <w:sz w:val="22"/>
              </w:rPr>
              <w:t>Skewness</w:t>
            </w:r>
          </w:p>
        </w:tc>
        <w:tc>
          <w:tcPr>
            <w:tcW w:w="543" w:type="pct"/>
            <w:tcBorders>
              <w:top w:val="single" w:sz="4" w:space="0" w:color="auto"/>
              <w:left w:val="nil"/>
              <w:bottom w:val="single" w:sz="4" w:space="0" w:color="auto"/>
              <w:right w:val="nil"/>
            </w:tcBorders>
            <w:hideMark/>
          </w:tcPr>
          <w:p w:rsidR="00E005E2" w:rsidRPr="00A97A14" w:rsidRDefault="00E005E2" w:rsidP="00A97A14">
            <w:pPr>
              <w:autoSpaceDE w:val="0"/>
              <w:autoSpaceDN w:val="0"/>
              <w:adjustRightInd w:val="0"/>
              <w:spacing w:after="0" w:line="240" w:lineRule="auto"/>
              <w:rPr>
                <w:i/>
                <w:sz w:val="22"/>
              </w:rPr>
            </w:pPr>
            <w:r w:rsidRPr="00A97A14">
              <w:rPr>
                <w:i/>
                <w:sz w:val="22"/>
              </w:rPr>
              <w:t>Kurtosis</w:t>
            </w:r>
          </w:p>
        </w:tc>
      </w:tr>
      <w:tr w:rsidR="00E005E2" w:rsidRPr="00A97A14" w:rsidTr="00A97A14">
        <w:tc>
          <w:tcPr>
            <w:tcW w:w="2089" w:type="pct"/>
            <w:tcBorders>
              <w:top w:val="single" w:sz="4" w:space="0" w:color="auto"/>
              <w:left w:val="nil"/>
              <w:bottom w:val="nil"/>
              <w:right w:val="nil"/>
            </w:tcBorders>
            <w:hideMark/>
          </w:tcPr>
          <w:p w:rsidR="00E005E2" w:rsidRPr="00A97A14" w:rsidRDefault="00E005E2" w:rsidP="00A97A14">
            <w:pPr>
              <w:tabs>
                <w:tab w:val="left" w:pos="90"/>
              </w:tabs>
              <w:autoSpaceDE w:val="0"/>
              <w:autoSpaceDN w:val="0"/>
              <w:adjustRightInd w:val="0"/>
              <w:spacing w:after="0" w:line="240" w:lineRule="auto"/>
              <w:rPr>
                <w:i/>
                <w:sz w:val="22"/>
              </w:rPr>
            </w:pPr>
            <w:r w:rsidRPr="00A97A14">
              <w:rPr>
                <w:i/>
                <w:sz w:val="22"/>
              </w:rPr>
              <w:t>Digital Literacy Skills</w:t>
            </w:r>
          </w:p>
          <w:p w:rsidR="00E005E2" w:rsidRPr="00A97A14" w:rsidRDefault="00E005E2" w:rsidP="00A97A14">
            <w:pPr>
              <w:tabs>
                <w:tab w:val="left" w:pos="90"/>
              </w:tabs>
              <w:autoSpaceDE w:val="0"/>
              <w:autoSpaceDN w:val="0"/>
              <w:adjustRightInd w:val="0"/>
              <w:spacing w:after="0" w:line="240" w:lineRule="auto"/>
              <w:rPr>
                <w:sz w:val="22"/>
              </w:rPr>
            </w:pPr>
            <w:r w:rsidRPr="00A97A14">
              <w:rPr>
                <w:sz w:val="22"/>
              </w:rPr>
              <w:t>1.Devices and software operations</w:t>
            </w:r>
          </w:p>
        </w:tc>
        <w:tc>
          <w:tcPr>
            <w:tcW w:w="694" w:type="pct"/>
            <w:tcBorders>
              <w:top w:val="single" w:sz="4" w:space="0" w:color="auto"/>
              <w:left w:val="nil"/>
              <w:bottom w:val="nil"/>
              <w:right w:val="nil"/>
            </w:tcBorders>
          </w:tcPr>
          <w:p w:rsidR="00E005E2" w:rsidRPr="00A97A14" w:rsidRDefault="00E005E2" w:rsidP="00A97A14">
            <w:pPr>
              <w:tabs>
                <w:tab w:val="left" w:pos="90"/>
              </w:tabs>
              <w:autoSpaceDE w:val="0"/>
              <w:autoSpaceDN w:val="0"/>
              <w:adjustRightInd w:val="0"/>
              <w:spacing w:after="0" w:line="240" w:lineRule="auto"/>
              <w:jc w:val="center"/>
              <w:rPr>
                <w:sz w:val="22"/>
              </w:rPr>
            </w:pPr>
          </w:p>
          <w:p w:rsidR="00E005E2" w:rsidRPr="00A97A14" w:rsidRDefault="00E005E2" w:rsidP="00A97A14">
            <w:pPr>
              <w:tabs>
                <w:tab w:val="left" w:pos="90"/>
              </w:tabs>
              <w:autoSpaceDE w:val="0"/>
              <w:autoSpaceDN w:val="0"/>
              <w:adjustRightInd w:val="0"/>
              <w:spacing w:after="0" w:line="240" w:lineRule="auto"/>
              <w:jc w:val="center"/>
              <w:rPr>
                <w:sz w:val="22"/>
              </w:rPr>
            </w:pPr>
            <w:r w:rsidRPr="00A97A14">
              <w:rPr>
                <w:sz w:val="22"/>
              </w:rPr>
              <w:t>4</w:t>
            </w:r>
          </w:p>
        </w:tc>
        <w:tc>
          <w:tcPr>
            <w:tcW w:w="562" w:type="pct"/>
            <w:tcBorders>
              <w:top w:val="single" w:sz="4" w:space="0" w:color="auto"/>
              <w:left w:val="nil"/>
              <w:bottom w:val="nil"/>
              <w:right w:val="nil"/>
            </w:tcBorders>
          </w:tcPr>
          <w:p w:rsidR="00E005E2" w:rsidRPr="00A97A14" w:rsidRDefault="00E005E2" w:rsidP="00A97A14">
            <w:pPr>
              <w:autoSpaceDE w:val="0"/>
              <w:autoSpaceDN w:val="0"/>
              <w:adjustRightInd w:val="0"/>
              <w:spacing w:after="0" w:line="240" w:lineRule="auto"/>
              <w:ind w:left="60" w:right="60"/>
              <w:jc w:val="right"/>
              <w:rPr>
                <w:sz w:val="22"/>
              </w:rPr>
            </w:pPr>
          </w:p>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20.153</w:t>
            </w:r>
          </w:p>
        </w:tc>
        <w:tc>
          <w:tcPr>
            <w:tcW w:w="481" w:type="pct"/>
            <w:tcBorders>
              <w:top w:val="single" w:sz="4" w:space="0" w:color="auto"/>
              <w:left w:val="nil"/>
              <w:bottom w:val="nil"/>
              <w:right w:val="nil"/>
            </w:tcBorders>
          </w:tcPr>
          <w:p w:rsidR="00E005E2" w:rsidRPr="00A97A14" w:rsidRDefault="00E005E2" w:rsidP="00A97A14">
            <w:pPr>
              <w:autoSpaceDE w:val="0"/>
              <w:autoSpaceDN w:val="0"/>
              <w:adjustRightInd w:val="0"/>
              <w:spacing w:after="0" w:line="240" w:lineRule="auto"/>
              <w:ind w:left="60" w:right="60"/>
              <w:jc w:val="right"/>
              <w:rPr>
                <w:sz w:val="22"/>
              </w:rPr>
            </w:pPr>
          </w:p>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4.052</w:t>
            </w:r>
          </w:p>
        </w:tc>
        <w:tc>
          <w:tcPr>
            <w:tcW w:w="632" w:type="pct"/>
            <w:tcBorders>
              <w:top w:val="single" w:sz="4" w:space="0" w:color="auto"/>
              <w:left w:val="nil"/>
              <w:bottom w:val="nil"/>
              <w:right w:val="nil"/>
            </w:tcBorders>
          </w:tcPr>
          <w:p w:rsidR="00E005E2" w:rsidRPr="00A97A14" w:rsidRDefault="00E005E2" w:rsidP="00A97A14">
            <w:pPr>
              <w:autoSpaceDE w:val="0"/>
              <w:autoSpaceDN w:val="0"/>
              <w:adjustRightInd w:val="0"/>
              <w:spacing w:after="0" w:line="240" w:lineRule="auto"/>
              <w:ind w:left="60" w:right="60"/>
              <w:jc w:val="right"/>
              <w:rPr>
                <w:sz w:val="22"/>
              </w:rPr>
            </w:pPr>
          </w:p>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-2.020</w:t>
            </w:r>
          </w:p>
        </w:tc>
        <w:tc>
          <w:tcPr>
            <w:tcW w:w="543" w:type="pct"/>
            <w:tcBorders>
              <w:top w:val="single" w:sz="4" w:space="0" w:color="auto"/>
              <w:left w:val="nil"/>
              <w:bottom w:val="nil"/>
              <w:right w:val="nil"/>
            </w:tcBorders>
          </w:tcPr>
          <w:p w:rsidR="00E005E2" w:rsidRPr="00A97A14" w:rsidRDefault="00E005E2" w:rsidP="00A97A14">
            <w:pPr>
              <w:autoSpaceDE w:val="0"/>
              <w:autoSpaceDN w:val="0"/>
              <w:adjustRightInd w:val="0"/>
              <w:spacing w:after="0" w:line="240" w:lineRule="auto"/>
              <w:ind w:left="60" w:right="60"/>
              <w:jc w:val="right"/>
              <w:rPr>
                <w:sz w:val="22"/>
              </w:rPr>
            </w:pPr>
          </w:p>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2.790</w:t>
            </w:r>
          </w:p>
        </w:tc>
      </w:tr>
      <w:tr w:rsidR="00E005E2" w:rsidRPr="00A97A14" w:rsidTr="00A97A14">
        <w:trPr>
          <w:trHeight w:val="125"/>
        </w:trPr>
        <w:tc>
          <w:tcPr>
            <w:tcW w:w="2089" w:type="pct"/>
            <w:hideMark/>
          </w:tcPr>
          <w:p w:rsidR="00E005E2" w:rsidRPr="00A97A14" w:rsidRDefault="00E005E2" w:rsidP="00A97A14">
            <w:pPr>
              <w:tabs>
                <w:tab w:val="left" w:pos="90"/>
              </w:tabs>
              <w:autoSpaceDE w:val="0"/>
              <w:autoSpaceDN w:val="0"/>
              <w:adjustRightInd w:val="0"/>
              <w:spacing w:after="0" w:line="240" w:lineRule="auto"/>
              <w:rPr>
                <w:sz w:val="22"/>
              </w:rPr>
            </w:pPr>
            <w:r w:rsidRPr="00A97A14">
              <w:rPr>
                <w:sz w:val="22"/>
              </w:rPr>
              <w:t xml:space="preserve">2.Information and digital literacy </w:t>
            </w:r>
          </w:p>
        </w:tc>
        <w:tc>
          <w:tcPr>
            <w:tcW w:w="694" w:type="pct"/>
            <w:hideMark/>
          </w:tcPr>
          <w:p w:rsidR="00E005E2" w:rsidRPr="00A97A14" w:rsidRDefault="00E005E2" w:rsidP="00A97A14">
            <w:pPr>
              <w:tabs>
                <w:tab w:val="left" w:pos="90"/>
              </w:tabs>
              <w:autoSpaceDE w:val="0"/>
              <w:autoSpaceDN w:val="0"/>
              <w:adjustRightInd w:val="0"/>
              <w:spacing w:after="0" w:line="240" w:lineRule="auto"/>
              <w:jc w:val="center"/>
              <w:rPr>
                <w:sz w:val="22"/>
              </w:rPr>
            </w:pPr>
            <w:r w:rsidRPr="00A97A14">
              <w:rPr>
                <w:sz w:val="22"/>
              </w:rPr>
              <w:t>6</w:t>
            </w:r>
          </w:p>
        </w:tc>
        <w:tc>
          <w:tcPr>
            <w:tcW w:w="562"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30.080</w:t>
            </w:r>
          </w:p>
        </w:tc>
        <w:tc>
          <w:tcPr>
            <w:tcW w:w="481"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5.803</w:t>
            </w:r>
          </w:p>
        </w:tc>
        <w:tc>
          <w:tcPr>
            <w:tcW w:w="632"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-1.837</w:t>
            </w:r>
          </w:p>
        </w:tc>
        <w:tc>
          <w:tcPr>
            <w:tcW w:w="543"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2.505</w:t>
            </w:r>
          </w:p>
        </w:tc>
      </w:tr>
      <w:tr w:rsidR="00E005E2" w:rsidRPr="00A97A14" w:rsidTr="00A97A14">
        <w:tc>
          <w:tcPr>
            <w:tcW w:w="2089" w:type="pct"/>
            <w:hideMark/>
          </w:tcPr>
          <w:p w:rsidR="00E005E2" w:rsidRPr="00A97A14" w:rsidRDefault="00E005E2" w:rsidP="00A97A14">
            <w:pPr>
              <w:tabs>
                <w:tab w:val="left" w:pos="90"/>
              </w:tabs>
              <w:autoSpaceDE w:val="0"/>
              <w:autoSpaceDN w:val="0"/>
              <w:adjustRightInd w:val="0"/>
              <w:spacing w:after="0" w:line="240" w:lineRule="auto"/>
              <w:rPr>
                <w:sz w:val="22"/>
              </w:rPr>
            </w:pPr>
            <w:r w:rsidRPr="00A97A14">
              <w:rPr>
                <w:sz w:val="22"/>
              </w:rPr>
              <w:t xml:space="preserve">3.Communication and collaboration </w:t>
            </w:r>
          </w:p>
        </w:tc>
        <w:tc>
          <w:tcPr>
            <w:tcW w:w="694" w:type="pct"/>
            <w:hideMark/>
          </w:tcPr>
          <w:p w:rsidR="00E005E2" w:rsidRPr="00A97A14" w:rsidRDefault="00E005E2" w:rsidP="00A97A14">
            <w:pPr>
              <w:tabs>
                <w:tab w:val="left" w:pos="90"/>
              </w:tabs>
              <w:autoSpaceDE w:val="0"/>
              <w:autoSpaceDN w:val="0"/>
              <w:adjustRightInd w:val="0"/>
              <w:spacing w:after="0" w:line="240" w:lineRule="auto"/>
              <w:jc w:val="center"/>
              <w:rPr>
                <w:sz w:val="22"/>
              </w:rPr>
            </w:pPr>
            <w:r w:rsidRPr="00A97A14">
              <w:rPr>
                <w:sz w:val="22"/>
              </w:rPr>
              <w:t>7</w:t>
            </w:r>
          </w:p>
        </w:tc>
        <w:tc>
          <w:tcPr>
            <w:tcW w:w="562"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35.850</w:t>
            </w:r>
          </w:p>
        </w:tc>
        <w:tc>
          <w:tcPr>
            <w:tcW w:w="481"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6.863</w:t>
            </w:r>
          </w:p>
        </w:tc>
        <w:tc>
          <w:tcPr>
            <w:tcW w:w="632"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-2.291</w:t>
            </w:r>
          </w:p>
        </w:tc>
        <w:tc>
          <w:tcPr>
            <w:tcW w:w="543"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1.356</w:t>
            </w:r>
          </w:p>
        </w:tc>
      </w:tr>
      <w:tr w:rsidR="00E005E2" w:rsidRPr="00A97A14" w:rsidTr="00A97A14">
        <w:tc>
          <w:tcPr>
            <w:tcW w:w="2089" w:type="pct"/>
            <w:hideMark/>
          </w:tcPr>
          <w:p w:rsidR="00E005E2" w:rsidRPr="00A97A14" w:rsidRDefault="00E005E2" w:rsidP="00A97A14">
            <w:pPr>
              <w:tabs>
                <w:tab w:val="left" w:pos="90"/>
              </w:tabs>
              <w:autoSpaceDE w:val="0"/>
              <w:autoSpaceDN w:val="0"/>
              <w:adjustRightInd w:val="0"/>
              <w:spacing w:after="0" w:line="240" w:lineRule="auto"/>
              <w:rPr>
                <w:sz w:val="22"/>
              </w:rPr>
            </w:pPr>
            <w:r w:rsidRPr="00A97A14">
              <w:rPr>
                <w:sz w:val="22"/>
              </w:rPr>
              <w:t xml:space="preserve">4.Digital content creation </w:t>
            </w:r>
          </w:p>
        </w:tc>
        <w:tc>
          <w:tcPr>
            <w:tcW w:w="694" w:type="pct"/>
            <w:hideMark/>
          </w:tcPr>
          <w:p w:rsidR="00E005E2" w:rsidRPr="00A97A14" w:rsidRDefault="00E005E2" w:rsidP="00A97A14">
            <w:pPr>
              <w:tabs>
                <w:tab w:val="left" w:pos="90"/>
              </w:tabs>
              <w:autoSpaceDE w:val="0"/>
              <w:autoSpaceDN w:val="0"/>
              <w:adjustRightInd w:val="0"/>
              <w:spacing w:after="0" w:line="240" w:lineRule="auto"/>
              <w:jc w:val="center"/>
              <w:rPr>
                <w:sz w:val="22"/>
              </w:rPr>
            </w:pPr>
            <w:r w:rsidRPr="00A97A14">
              <w:rPr>
                <w:sz w:val="22"/>
              </w:rPr>
              <w:t>4</w:t>
            </w:r>
          </w:p>
        </w:tc>
        <w:tc>
          <w:tcPr>
            <w:tcW w:w="562"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19.488</w:t>
            </w:r>
          </w:p>
        </w:tc>
        <w:tc>
          <w:tcPr>
            <w:tcW w:w="481"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4.352</w:t>
            </w:r>
          </w:p>
        </w:tc>
        <w:tc>
          <w:tcPr>
            <w:tcW w:w="632"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-1.334</w:t>
            </w:r>
          </w:p>
        </w:tc>
        <w:tc>
          <w:tcPr>
            <w:tcW w:w="543"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1.783</w:t>
            </w:r>
          </w:p>
        </w:tc>
      </w:tr>
      <w:tr w:rsidR="00E005E2" w:rsidRPr="00A97A14" w:rsidTr="00A97A14">
        <w:tc>
          <w:tcPr>
            <w:tcW w:w="2089" w:type="pct"/>
            <w:hideMark/>
          </w:tcPr>
          <w:p w:rsidR="00E005E2" w:rsidRPr="00A97A14" w:rsidRDefault="00E005E2" w:rsidP="00A97A14">
            <w:pPr>
              <w:tabs>
                <w:tab w:val="left" w:pos="90"/>
              </w:tabs>
              <w:autoSpaceDE w:val="0"/>
              <w:autoSpaceDN w:val="0"/>
              <w:adjustRightInd w:val="0"/>
              <w:spacing w:after="0" w:line="240" w:lineRule="auto"/>
              <w:rPr>
                <w:sz w:val="22"/>
              </w:rPr>
            </w:pPr>
            <w:r w:rsidRPr="00A97A14">
              <w:rPr>
                <w:sz w:val="22"/>
              </w:rPr>
              <w:t>5.Safety</w:t>
            </w:r>
          </w:p>
        </w:tc>
        <w:tc>
          <w:tcPr>
            <w:tcW w:w="694" w:type="pct"/>
            <w:hideMark/>
          </w:tcPr>
          <w:p w:rsidR="00E005E2" w:rsidRPr="00A97A14" w:rsidRDefault="00E005E2" w:rsidP="00A97A14">
            <w:pPr>
              <w:tabs>
                <w:tab w:val="left" w:pos="90"/>
              </w:tabs>
              <w:autoSpaceDE w:val="0"/>
              <w:autoSpaceDN w:val="0"/>
              <w:adjustRightInd w:val="0"/>
              <w:spacing w:after="0" w:line="240" w:lineRule="auto"/>
              <w:jc w:val="center"/>
              <w:rPr>
                <w:sz w:val="22"/>
              </w:rPr>
            </w:pPr>
            <w:r w:rsidRPr="00A97A14">
              <w:rPr>
                <w:sz w:val="22"/>
              </w:rPr>
              <w:t>4</w:t>
            </w:r>
          </w:p>
        </w:tc>
        <w:tc>
          <w:tcPr>
            <w:tcW w:w="562"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19.226</w:t>
            </w:r>
          </w:p>
        </w:tc>
        <w:tc>
          <w:tcPr>
            <w:tcW w:w="481"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4.425</w:t>
            </w:r>
          </w:p>
        </w:tc>
        <w:tc>
          <w:tcPr>
            <w:tcW w:w="632"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-1.451</w:t>
            </w:r>
          </w:p>
        </w:tc>
        <w:tc>
          <w:tcPr>
            <w:tcW w:w="543" w:type="pct"/>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2.183</w:t>
            </w:r>
          </w:p>
        </w:tc>
      </w:tr>
      <w:tr w:rsidR="00E005E2" w:rsidRPr="00A97A14" w:rsidTr="00A97A14">
        <w:tc>
          <w:tcPr>
            <w:tcW w:w="2089" w:type="pct"/>
            <w:tcBorders>
              <w:bottom w:val="single" w:sz="4" w:space="0" w:color="auto"/>
            </w:tcBorders>
            <w:hideMark/>
          </w:tcPr>
          <w:p w:rsidR="00E005E2" w:rsidRPr="00A97A14" w:rsidRDefault="00E005E2" w:rsidP="00A97A14">
            <w:pPr>
              <w:tabs>
                <w:tab w:val="left" w:pos="90"/>
              </w:tabs>
              <w:autoSpaceDE w:val="0"/>
              <w:autoSpaceDN w:val="0"/>
              <w:adjustRightInd w:val="0"/>
              <w:spacing w:after="0" w:line="240" w:lineRule="auto"/>
              <w:rPr>
                <w:sz w:val="22"/>
              </w:rPr>
            </w:pPr>
            <w:r w:rsidRPr="00A97A14">
              <w:rPr>
                <w:sz w:val="22"/>
              </w:rPr>
              <w:t>6.Problem solving</w:t>
            </w:r>
          </w:p>
        </w:tc>
        <w:tc>
          <w:tcPr>
            <w:tcW w:w="694" w:type="pct"/>
            <w:tcBorders>
              <w:bottom w:val="single" w:sz="4" w:space="0" w:color="auto"/>
            </w:tcBorders>
            <w:hideMark/>
          </w:tcPr>
          <w:p w:rsidR="00E005E2" w:rsidRPr="00A97A14" w:rsidRDefault="00E005E2" w:rsidP="00A97A14">
            <w:pPr>
              <w:tabs>
                <w:tab w:val="left" w:pos="90"/>
              </w:tabs>
              <w:autoSpaceDE w:val="0"/>
              <w:autoSpaceDN w:val="0"/>
              <w:adjustRightInd w:val="0"/>
              <w:spacing w:after="0" w:line="240" w:lineRule="auto"/>
              <w:jc w:val="center"/>
              <w:rPr>
                <w:sz w:val="22"/>
              </w:rPr>
            </w:pPr>
            <w:r w:rsidRPr="00A97A14">
              <w:rPr>
                <w:sz w:val="22"/>
              </w:rPr>
              <w:t>5</w:t>
            </w:r>
          </w:p>
        </w:tc>
        <w:tc>
          <w:tcPr>
            <w:tcW w:w="562" w:type="pct"/>
            <w:tcBorders>
              <w:bottom w:val="single" w:sz="4" w:space="0" w:color="auto"/>
            </w:tcBorders>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23.446</w:t>
            </w:r>
          </w:p>
        </w:tc>
        <w:tc>
          <w:tcPr>
            <w:tcW w:w="481" w:type="pct"/>
            <w:tcBorders>
              <w:bottom w:val="single" w:sz="4" w:space="0" w:color="auto"/>
            </w:tcBorders>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5.176</w:t>
            </w:r>
          </w:p>
        </w:tc>
        <w:tc>
          <w:tcPr>
            <w:tcW w:w="632" w:type="pct"/>
            <w:tcBorders>
              <w:bottom w:val="single" w:sz="4" w:space="0" w:color="auto"/>
            </w:tcBorders>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-1.207</w:t>
            </w:r>
          </w:p>
        </w:tc>
        <w:tc>
          <w:tcPr>
            <w:tcW w:w="543" w:type="pct"/>
            <w:tcBorders>
              <w:bottom w:val="single" w:sz="4" w:space="0" w:color="auto"/>
            </w:tcBorders>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1.625</w:t>
            </w:r>
          </w:p>
        </w:tc>
      </w:tr>
    </w:tbl>
    <w:p w:rsidR="00E005E2" w:rsidRPr="00A76B3B" w:rsidRDefault="00E005E2" w:rsidP="00E005E2">
      <w:pPr>
        <w:rPr>
          <w:szCs w:val="24"/>
        </w:rPr>
      </w:pPr>
      <w:r w:rsidRPr="00A76B3B">
        <w:rPr>
          <w:i/>
          <w:iCs/>
          <w:szCs w:val="24"/>
        </w:rPr>
        <w:t>Note:</w:t>
      </w:r>
      <w:r w:rsidRPr="00A76B3B">
        <w:rPr>
          <w:szCs w:val="24"/>
        </w:rPr>
        <w:t xml:space="preserve"> M= Mean, SD= Standard Deviation </w:t>
      </w:r>
    </w:p>
    <w:p w:rsidR="00E005E2" w:rsidRPr="00A76B3B" w:rsidRDefault="00E005E2" w:rsidP="00E005E2">
      <w:pPr>
        <w:rPr>
          <w:szCs w:val="24"/>
        </w:rPr>
      </w:pPr>
      <w:bookmarkStart w:id="9" w:name="_Hlk142394793"/>
      <w:r w:rsidRPr="00A76B3B">
        <w:rPr>
          <w:szCs w:val="24"/>
        </w:rPr>
        <w:t xml:space="preserve">Descriptive analysis of digital literacy skills was performed to examine the normality of data to perform further inferential statistical analysis. It can be observed from above mean score values for each subscale (responses were taken on six point rating scale) were found to be reported in high range of the digital literacy skills level by the teachers in online learning environment.  Further, the skewness and kurtosis values were found under the </w:t>
      </w:r>
    </w:p>
    <w:bookmarkEnd w:id="9"/>
    <w:p w:rsidR="00E005E2" w:rsidRPr="00A76B3B" w:rsidRDefault="00E005E2" w:rsidP="00E005E2">
      <w:pPr>
        <w:spacing w:after="120"/>
        <w:rPr>
          <w:szCs w:val="24"/>
        </w:rPr>
      </w:pPr>
      <w:r w:rsidRPr="00A76B3B">
        <w:rPr>
          <w:szCs w:val="24"/>
        </w:rPr>
        <w:t>Table 3</w:t>
      </w:r>
      <w:bookmarkStart w:id="10" w:name="_Hlk142398480"/>
    </w:p>
    <w:p w:rsidR="00E005E2" w:rsidRPr="00A76B3B" w:rsidRDefault="00E005E2" w:rsidP="00E005E2">
      <w:pPr>
        <w:spacing w:after="120"/>
        <w:rPr>
          <w:szCs w:val="24"/>
        </w:rPr>
      </w:pPr>
      <w:r w:rsidRPr="00A76B3B">
        <w:rPr>
          <w:i/>
          <w:szCs w:val="24"/>
        </w:rPr>
        <w:t>Gender-wise Analysis of Digital literacy skills of Teachers</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9"/>
        <w:gridCol w:w="861"/>
        <w:gridCol w:w="990"/>
        <w:gridCol w:w="1080"/>
        <w:gridCol w:w="1080"/>
        <w:gridCol w:w="990"/>
        <w:gridCol w:w="1080"/>
        <w:gridCol w:w="1101"/>
      </w:tblGrid>
      <w:tr w:rsidR="00E005E2" w:rsidRPr="00A97A14" w:rsidTr="00E005E2">
        <w:tc>
          <w:tcPr>
            <w:tcW w:w="1849" w:type="dxa"/>
            <w:tcBorders>
              <w:top w:val="single" w:sz="4" w:space="0" w:color="auto"/>
              <w:bottom w:val="single" w:sz="4" w:space="0" w:color="auto"/>
            </w:tcBorders>
          </w:tcPr>
          <w:p w:rsidR="00E005E2" w:rsidRPr="00A97A14" w:rsidRDefault="00E005E2" w:rsidP="00A97A14">
            <w:pPr>
              <w:tabs>
                <w:tab w:val="left" w:pos="90"/>
              </w:tabs>
              <w:autoSpaceDE w:val="0"/>
              <w:autoSpaceDN w:val="0"/>
              <w:adjustRightInd w:val="0"/>
              <w:spacing w:after="0" w:line="240" w:lineRule="auto"/>
              <w:jc w:val="center"/>
              <w:rPr>
                <w:i/>
                <w:sz w:val="22"/>
              </w:rPr>
            </w:pPr>
            <w:r w:rsidRPr="00A97A14">
              <w:rPr>
                <w:i/>
                <w:sz w:val="22"/>
              </w:rPr>
              <w:t>Digital Literacy Skills</w:t>
            </w:r>
          </w:p>
          <w:p w:rsidR="00E005E2" w:rsidRPr="00A97A14" w:rsidRDefault="00E005E2" w:rsidP="00A97A14">
            <w:pPr>
              <w:spacing w:after="0" w:line="240" w:lineRule="auto"/>
              <w:jc w:val="center"/>
              <w:rPr>
                <w:sz w:val="22"/>
              </w:rPr>
            </w:pPr>
            <w:r w:rsidRPr="00A97A14">
              <w:rPr>
                <w:i/>
                <w:sz w:val="22"/>
              </w:rPr>
              <w:t>Sub-Scales</w:t>
            </w:r>
          </w:p>
        </w:tc>
        <w:tc>
          <w:tcPr>
            <w:tcW w:w="846" w:type="dxa"/>
            <w:tcBorders>
              <w:top w:val="single" w:sz="4" w:space="0" w:color="auto"/>
              <w:bottom w:val="single" w:sz="4" w:space="0" w:color="auto"/>
            </w:tcBorders>
          </w:tcPr>
          <w:p w:rsidR="00E005E2" w:rsidRPr="00A97A14" w:rsidRDefault="00E005E2" w:rsidP="00A97A14">
            <w:pPr>
              <w:spacing w:after="0" w:line="240" w:lineRule="auto"/>
              <w:jc w:val="center"/>
              <w:rPr>
                <w:sz w:val="22"/>
              </w:rPr>
            </w:pPr>
            <w:r w:rsidRPr="00A97A14">
              <w:rPr>
                <w:i/>
                <w:sz w:val="22"/>
              </w:rPr>
              <w:t>Gender</w:t>
            </w:r>
          </w:p>
        </w:tc>
        <w:tc>
          <w:tcPr>
            <w:tcW w:w="990" w:type="dxa"/>
            <w:tcBorders>
              <w:top w:val="single" w:sz="4" w:space="0" w:color="auto"/>
              <w:bottom w:val="single" w:sz="4" w:space="0" w:color="auto"/>
            </w:tcBorders>
          </w:tcPr>
          <w:p w:rsidR="00E005E2" w:rsidRPr="00A97A14" w:rsidRDefault="00E005E2" w:rsidP="00A97A14">
            <w:pPr>
              <w:spacing w:after="0" w:line="240" w:lineRule="auto"/>
              <w:jc w:val="center"/>
              <w:rPr>
                <w:sz w:val="22"/>
              </w:rPr>
            </w:pPr>
            <w:r w:rsidRPr="00A97A14">
              <w:rPr>
                <w:i/>
                <w:sz w:val="22"/>
              </w:rPr>
              <w:t>N</w:t>
            </w:r>
          </w:p>
        </w:tc>
        <w:tc>
          <w:tcPr>
            <w:tcW w:w="1080" w:type="dxa"/>
            <w:tcBorders>
              <w:top w:val="single" w:sz="4" w:space="0" w:color="auto"/>
              <w:bottom w:val="single" w:sz="4" w:space="0" w:color="auto"/>
            </w:tcBorders>
          </w:tcPr>
          <w:p w:rsidR="00E005E2" w:rsidRPr="00A97A14" w:rsidRDefault="00E005E2" w:rsidP="00A97A14">
            <w:pPr>
              <w:spacing w:after="0" w:line="240" w:lineRule="auto"/>
              <w:jc w:val="center"/>
              <w:rPr>
                <w:sz w:val="22"/>
              </w:rPr>
            </w:pPr>
            <w:r w:rsidRPr="00A97A14">
              <w:rPr>
                <w:i/>
                <w:sz w:val="22"/>
              </w:rPr>
              <w:t>M</w:t>
            </w:r>
          </w:p>
        </w:tc>
        <w:tc>
          <w:tcPr>
            <w:tcW w:w="1080" w:type="dxa"/>
            <w:tcBorders>
              <w:top w:val="single" w:sz="4" w:space="0" w:color="auto"/>
              <w:bottom w:val="single" w:sz="4" w:space="0" w:color="auto"/>
            </w:tcBorders>
          </w:tcPr>
          <w:p w:rsidR="00E005E2" w:rsidRPr="00A97A14" w:rsidRDefault="00E005E2" w:rsidP="00A97A14">
            <w:pPr>
              <w:spacing w:after="0" w:line="240" w:lineRule="auto"/>
              <w:jc w:val="center"/>
              <w:rPr>
                <w:sz w:val="22"/>
              </w:rPr>
            </w:pPr>
            <w:r w:rsidRPr="00A97A14">
              <w:rPr>
                <w:i/>
                <w:sz w:val="22"/>
              </w:rPr>
              <w:t>SD</w:t>
            </w:r>
          </w:p>
        </w:tc>
        <w:tc>
          <w:tcPr>
            <w:tcW w:w="990" w:type="dxa"/>
            <w:tcBorders>
              <w:top w:val="single" w:sz="4" w:space="0" w:color="auto"/>
              <w:bottom w:val="single" w:sz="4" w:space="0" w:color="auto"/>
            </w:tcBorders>
          </w:tcPr>
          <w:p w:rsidR="00E005E2" w:rsidRPr="00A97A14" w:rsidRDefault="00E005E2" w:rsidP="00A97A14">
            <w:pPr>
              <w:spacing w:after="0" w:line="240" w:lineRule="auto"/>
              <w:jc w:val="center"/>
              <w:rPr>
                <w:sz w:val="22"/>
              </w:rPr>
            </w:pPr>
            <w:r w:rsidRPr="00A97A14">
              <w:rPr>
                <w:i/>
                <w:sz w:val="22"/>
              </w:rPr>
              <w:t>t</w:t>
            </w:r>
          </w:p>
        </w:tc>
        <w:tc>
          <w:tcPr>
            <w:tcW w:w="1080" w:type="dxa"/>
            <w:tcBorders>
              <w:top w:val="single" w:sz="4" w:space="0" w:color="auto"/>
              <w:bottom w:val="single" w:sz="4" w:space="0" w:color="auto"/>
            </w:tcBorders>
          </w:tcPr>
          <w:p w:rsidR="00E005E2" w:rsidRPr="00A97A14" w:rsidRDefault="00E005E2" w:rsidP="00A97A14">
            <w:pPr>
              <w:spacing w:after="0" w:line="240" w:lineRule="auto"/>
              <w:jc w:val="center"/>
              <w:rPr>
                <w:sz w:val="22"/>
              </w:rPr>
            </w:pPr>
            <w:r w:rsidRPr="00A97A14">
              <w:rPr>
                <w:i/>
                <w:sz w:val="22"/>
              </w:rPr>
              <w:t>df</w:t>
            </w:r>
          </w:p>
        </w:tc>
        <w:tc>
          <w:tcPr>
            <w:tcW w:w="1101" w:type="dxa"/>
            <w:tcBorders>
              <w:top w:val="single" w:sz="4" w:space="0" w:color="auto"/>
              <w:bottom w:val="single" w:sz="4" w:space="0" w:color="auto"/>
            </w:tcBorders>
          </w:tcPr>
          <w:p w:rsidR="00E005E2" w:rsidRPr="00A97A14" w:rsidRDefault="00E005E2" w:rsidP="00A97A14">
            <w:pPr>
              <w:spacing w:after="0" w:line="240" w:lineRule="auto"/>
              <w:jc w:val="center"/>
              <w:rPr>
                <w:sz w:val="22"/>
              </w:rPr>
            </w:pPr>
            <w:r w:rsidRPr="00A97A14">
              <w:rPr>
                <w:i/>
                <w:sz w:val="22"/>
              </w:rPr>
              <w:t>p</w:t>
            </w:r>
          </w:p>
        </w:tc>
      </w:tr>
      <w:tr w:rsidR="00E005E2" w:rsidRPr="00A97A14" w:rsidTr="00E005E2">
        <w:tc>
          <w:tcPr>
            <w:tcW w:w="1849" w:type="dxa"/>
            <w:tcBorders>
              <w:top w:val="single" w:sz="4" w:space="0" w:color="auto"/>
            </w:tcBorders>
          </w:tcPr>
          <w:p w:rsidR="00E005E2" w:rsidRPr="00A97A14" w:rsidRDefault="00E005E2" w:rsidP="00A97A14">
            <w:pPr>
              <w:spacing w:after="0" w:line="240" w:lineRule="auto"/>
              <w:rPr>
                <w:sz w:val="22"/>
              </w:rPr>
            </w:pPr>
            <w:r w:rsidRPr="00A97A14">
              <w:rPr>
                <w:sz w:val="22"/>
              </w:rPr>
              <w:t xml:space="preserve">1.Devices and software </w:t>
            </w:r>
          </w:p>
        </w:tc>
        <w:tc>
          <w:tcPr>
            <w:tcW w:w="846" w:type="dxa"/>
            <w:tcBorders>
              <w:top w:val="single" w:sz="4" w:space="0" w:color="auto"/>
            </w:tcBorders>
          </w:tcPr>
          <w:p w:rsidR="00E005E2" w:rsidRPr="00A97A14" w:rsidRDefault="00E005E2" w:rsidP="00A97A14">
            <w:pPr>
              <w:spacing w:after="0" w:line="240" w:lineRule="auto"/>
              <w:rPr>
                <w:sz w:val="22"/>
              </w:rPr>
            </w:pPr>
            <w:r w:rsidRPr="00A97A14">
              <w:rPr>
                <w:sz w:val="22"/>
              </w:rPr>
              <w:t>M</w:t>
            </w:r>
          </w:p>
        </w:tc>
        <w:tc>
          <w:tcPr>
            <w:tcW w:w="990" w:type="dxa"/>
            <w:tcBorders>
              <w:top w:val="single" w:sz="4" w:space="0" w:color="auto"/>
            </w:tcBorders>
          </w:tcPr>
          <w:p w:rsidR="00E005E2" w:rsidRPr="00A97A14" w:rsidRDefault="00E005E2" w:rsidP="00A97A14">
            <w:pPr>
              <w:spacing w:after="0" w:line="240" w:lineRule="auto"/>
              <w:rPr>
                <w:sz w:val="22"/>
              </w:rPr>
            </w:pPr>
            <w:r w:rsidRPr="00A97A14">
              <w:rPr>
                <w:sz w:val="22"/>
              </w:rPr>
              <w:t>165</w:t>
            </w:r>
          </w:p>
        </w:tc>
        <w:tc>
          <w:tcPr>
            <w:tcW w:w="1080" w:type="dxa"/>
            <w:tcBorders>
              <w:top w:val="single" w:sz="4" w:space="0" w:color="auto"/>
            </w:tcBorders>
          </w:tcPr>
          <w:p w:rsidR="00E005E2" w:rsidRPr="00A97A14" w:rsidRDefault="00E005E2" w:rsidP="00A97A14">
            <w:pPr>
              <w:spacing w:after="0" w:line="240" w:lineRule="auto"/>
              <w:rPr>
                <w:sz w:val="22"/>
              </w:rPr>
            </w:pPr>
            <w:r w:rsidRPr="00A97A14">
              <w:rPr>
                <w:sz w:val="22"/>
              </w:rPr>
              <w:t>19.921</w:t>
            </w:r>
          </w:p>
        </w:tc>
        <w:tc>
          <w:tcPr>
            <w:tcW w:w="1080" w:type="dxa"/>
            <w:tcBorders>
              <w:top w:val="single" w:sz="4" w:space="0" w:color="auto"/>
            </w:tcBorders>
          </w:tcPr>
          <w:p w:rsidR="00E005E2" w:rsidRPr="00A97A14" w:rsidRDefault="00E005E2" w:rsidP="00A97A14">
            <w:pPr>
              <w:spacing w:after="0" w:line="240" w:lineRule="auto"/>
              <w:rPr>
                <w:sz w:val="22"/>
              </w:rPr>
            </w:pPr>
            <w:r w:rsidRPr="00A97A14">
              <w:rPr>
                <w:sz w:val="22"/>
              </w:rPr>
              <w:t>4.168</w:t>
            </w:r>
          </w:p>
        </w:tc>
        <w:tc>
          <w:tcPr>
            <w:tcW w:w="990" w:type="dxa"/>
            <w:tcBorders>
              <w:top w:val="single" w:sz="4" w:space="0" w:color="auto"/>
            </w:tcBorders>
          </w:tcPr>
          <w:p w:rsidR="00E005E2" w:rsidRPr="00A97A14" w:rsidRDefault="00E005E2" w:rsidP="00A97A14">
            <w:pPr>
              <w:spacing w:after="0" w:line="240" w:lineRule="auto"/>
              <w:rPr>
                <w:sz w:val="22"/>
              </w:rPr>
            </w:pPr>
            <w:r w:rsidRPr="00A97A14">
              <w:rPr>
                <w:sz w:val="22"/>
              </w:rPr>
              <w:t>-1.221</w:t>
            </w:r>
          </w:p>
        </w:tc>
        <w:tc>
          <w:tcPr>
            <w:tcW w:w="1080" w:type="dxa"/>
            <w:tcBorders>
              <w:top w:val="single" w:sz="4" w:space="0" w:color="auto"/>
            </w:tcBorders>
          </w:tcPr>
          <w:p w:rsidR="00E005E2" w:rsidRPr="00A97A14" w:rsidRDefault="00E005E2" w:rsidP="00A97A14">
            <w:pPr>
              <w:spacing w:after="0" w:line="240" w:lineRule="auto"/>
              <w:rPr>
                <w:sz w:val="22"/>
              </w:rPr>
            </w:pPr>
            <w:r w:rsidRPr="00A97A14">
              <w:rPr>
                <w:sz w:val="22"/>
              </w:rPr>
              <w:t>258</w:t>
            </w:r>
          </w:p>
        </w:tc>
        <w:tc>
          <w:tcPr>
            <w:tcW w:w="1101" w:type="dxa"/>
            <w:tcBorders>
              <w:top w:val="single" w:sz="4" w:space="0" w:color="auto"/>
            </w:tcBorders>
          </w:tcPr>
          <w:p w:rsidR="00E005E2" w:rsidRPr="00A97A14" w:rsidRDefault="00E005E2" w:rsidP="00A97A14">
            <w:pPr>
              <w:spacing w:after="0" w:line="240" w:lineRule="auto"/>
              <w:rPr>
                <w:sz w:val="22"/>
              </w:rPr>
            </w:pPr>
            <w:r w:rsidRPr="00A97A14">
              <w:rPr>
                <w:sz w:val="22"/>
              </w:rPr>
              <w:t>.223</w:t>
            </w:r>
          </w:p>
        </w:tc>
      </w:tr>
      <w:tr w:rsidR="00E005E2" w:rsidRPr="00A97A14" w:rsidTr="00E005E2">
        <w:tc>
          <w:tcPr>
            <w:tcW w:w="1849" w:type="dxa"/>
          </w:tcPr>
          <w:p w:rsidR="00E005E2" w:rsidRPr="00A97A14" w:rsidRDefault="00E005E2" w:rsidP="00A97A14">
            <w:pPr>
              <w:spacing w:after="0" w:line="240" w:lineRule="auto"/>
              <w:rPr>
                <w:sz w:val="22"/>
              </w:rPr>
            </w:pPr>
            <w:r w:rsidRPr="00A97A14">
              <w:rPr>
                <w:sz w:val="22"/>
              </w:rPr>
              <w:t>Operations</w:t>
            </w:r>
          </w:p>
        </w:tc>
        <w:tc>
          <w:tcPr>
            <w:tcW w:w="846" w:type="dxa"/>
          </w:tcPr>
          <w:p w:rsidR="00E005E2" w:rsidRPr="00A97A14" w:rsidRDefault="00E005E2" w:rsidP="00A97A14">
            <w:pPr>
              <w:spacing w:after="0" w:line="240" w:lineRule="auto"/>
              <w:rPr>
                <w:sz w:val="22"/>
              </w:rPr>
            </w:pPr>
            <w:r w:rsidRPr="00A97A14">
              <w:rPr>
                <w:sz w:val="22"/>
              </w:rPr>
              <w:t>F</w:t>
            </w:r>
          </w:p>
        </w:tc>
        <w:tc>
          <w:tcPr>
            <w:tcW w:w="990" w:type="dxa"/>
          </w:tcPr>
          <w:p w:rsidR="00E005E2" w:rsidRPr="00A97A14" w:rsidRDefault="00E005E2" w:rsidP="00A97A14">
            <w:pPr>
              <w:spacing w:after="0" w:line="240" w:lineRule="auto"/>
              <w:rPr>
                <w:sz w:val="22"/>
              </w:rPr>
            </w:pPr>
            <w:r w:rsidRPr="00A97A14">
              <w:rPr>
                <w:sz w:val="22"/>
              </w:rPr>
              <w:t>95</w:t>
            </w:r>
          </w:p>
        </w:tc>
        <w:tc>
          <w:tcPr>
            <w:tcW w:w="1080" w:type="dxa"/>
          </w:tcPr>
          <w:p w:rsidR="00E005E2" w:rsidRPr="00A97A14" w:rsidRDefault="00E005E2" w:rsidP="00A97A14">
            <w:pPr>
              <w:spacing w:after="0" w:line="240" w:lineRule="auto"/>
              <w:rPr>
                <w:sz w:val="22"/>
              </w:rPr>
            </w:pPr>
            <w:r w:rsidRPr="00A97A14">
              <w:rPr>
                <w:sz w:val="22"/>
              </w:rPr>
              <w:t>20.557</w:t>
            </w:r>
          </w:p>
        </w:tc>
        <w:tc>
          <w:tcPr>
            <w:tcW w:w="1080" w:type="dxa"/>
          </w:tcPr>
          <w:p w:rsidR="00E005E2" w:rsidRPr="00A97A14" w:rsidRDefault="00E005E2" w:rsidP="00A97A14">
            <w:pPr>
              <w:spacing w:after="0" w:line="240" w:lineRule="auto"/>
              <w:rPr>
                <w:sz w:val="22"/>
              </w:rPr>
            </w:pPr>
            <w:r w:rsidRPr="00A97A14">
              <w:rPr>
                <w:sz w:val="22"/>
              </w:rPr>
              <w:t>3.830</w:t>
            </w:r>
          </w:p>
        </w:tc>
        <w:tc>
          <w:tcPr>
            <w:tcW w:w="990" w:type="dxa"/>
          </w:tcPr>
          <w:p w:rsidR="00E005E2" w:rsidRPr="00A97A14" w:rsidRDefault="00E005E2" w:rsidP="00A97A14">
            <w:pPr>
              <w:spacing w:after="0" w:line="240" w:lineRule="auto"/>
              <w:rPr>
                <w:sz w:val="22"/>
              </w:rPr>
            </w:pPr>
            <w:r w:rsidRPr="00A97A14">
              <w:rPr>
                <w:sz w:val="22"/>
              </w:rPr>
              <w:t>-1.249</w:t>
            </w:r>
          </w:p>
        </w:tc>
        <w:tc>
          <w:tcPr>
            <w:tcW w:w="1080" w:type="dxa"/>
          </w:tcPr>
          <w:p w:rsidR="00E005E2" w:rsidRPr="00A97A14" w:rsidRDefault="00E005E2" w:rsidP="00A97A14">
            <w:pPr>
              <w:spacing w:after="0" w:line="240" w:lineRule="auto"/>
              <w:rPr>
                <w:sz w:val="22"/>
              </w:rPr>
            </w:pPr>
            <w:r w:rsidRPr="00A97A14">
              <w:rPr>
                <w:sz w:val="22"/>
              </w:rPr>
              <w:t>209.940</w:t>
            </w:r>
          </w:p>
        </w:tc>
        <w:tc>
          <w:tcPr>
            <w:tcW w:w="1101" w:type="dxa"/>
          </w:tcPr>
          <w:p w:rsidR="00E005E2" w:rsidRPr="00A97A14" w:rsidRDefault="00E005E2" w:rsidP="00A97A14">
            <w:pPr>
              <w:spacing w:after="0" w:line="240" w:lineRule="auto"/>
              <w:rPr>
                <w:sz w:val="22"/>
              </w:rPr>
            </w:pPr>
            <w:r w:rsidRPr="00A97A14">
              <w:rPr>
                <w:sz w:val="22"/>
              </w:rPr>
              <w:t>.213</w:t>
            </w:r>
          </w:p>
        </w:tc>
      </w:tr>
      <w:tr w:rsidR="00E005E2" w:rsidRPr="00A97A14" w:rsidTr="00E005E2">
        <w:tc>
          <w:tcPr>
            <w:tcW w:w="1849" w:type="dxa"/>
          </w:tcPr>
          <w:p w:rsidR="00E005E2" w:rsidRPr="00A97A14" w:rsidRDefault="00E005E2" w:rsidP="00A97A14">
            <w:pPr>
              <w:spacing w:after="0" w:line="240" w:lineRule="auto"/>
              <w:rPr>
                <w:sz w:val="22"/>
              </w:rPr>
            </w:pPr>
            <w:r w:rsidRPr="00A97A14">
              <w:rPr>
                <w:sz w:val="22"/>
              </w:rPr>
              <w:t>2.Information and Digital Literacy</w:t>
            </w:r>
          </w:p>
        </w:tc>
        <w:tc>
          <w:tcPr>
            <w:tcW w:w="846" w:type="dxa"/>
          </w:tcPr>
          <w:p w:rsidR="00E005E2" w:rsidRPr="00A97A14" w:rsidRDefault="00E005E2" w:rsidP="00A97A14">
            <w:pPr>
              <w:spacing w:after="0" w:line="240" w:lineRule="auto"/>
              <w:rPr>
                <w:sz w:val="22"/>
              </w:rPr>
            </w:pPr>
            <w:r w:rsidRPr="00A97A14">
              <w:rPr>
                <w:sz w:val="22"/>
              </w:rPr>
              <w:t>M</w:t>
            </w:r>
          </w:p>
        </w:tc>
        <w:tc>
          <w:tcPr>
            <w:tcW w:w="990" w:type="dxa"/>
          </w:tcPr>
          <w:p w:rsidR="00E005E2" w:rsidRPr="00A97A14" w:rsidRDefault="00E005E2" w:rsidP="00A97A14">
            <w:pPr>
              <w:spacing w:after="0" w:line="240" w:lineRule="auto"/>
              <w:rPr>
                <w:sz w:val="22"/>
              </w:rPr>
            </w:pPr>
            <w:r w:rsidRPr="00A97A14">
              <w:rPr>
                <w:sz w:val="22"/>
              </w:rPr>
              <w:t>165</w:t>
            </w:r>
          </w:p>
        </w:tc>
        <w:tc>
          <w:tcPr>
            <w:tcW w:w="1080" w:type="dxa"/>
          </w:tcPr>
          <w:p w:rsidR="00E005E2" w:rsidRPr="00A97A14" w:rsidRDefault="00E005E2" w:rsidP="00A97A14">
            <w:pPr>
              <w:spacing w:after="0" w:line="240" w:lineRule="auto"/>
              <w:rPr>
                <w:sz w:val="22"/>
              </w:rPr>
            </w:pPr>
            <w:r w:rsidRPr="00A97A14">
              <w:rPr>
                <w:sz w:val="22"/>
              </w:rPr>
              <w:t>35.521</w:t>
            </w:r>
          </w:p>
        </w:tc>
        <w:tc>
          <w:tcPr>
            <w:tcW w:w="1080" w:type="dxa"/>
          </w:tcPr>
          <w:p w:rsidR="00E005E2" w:rsidRPr="00A97A14" w:rsidRDefault="00E005E2" w:rsidP="00A97A14">
            <w:pPr>
              <w:spacing w:after="0" w:line="240" w:lineRule="auto"/>
              <w:rPr>
                <w:sz w:val="22"/>
              </w:rPr>
            </w:pPr>
            <w:r w:rsidRPr="00A97A14">
              <w:rPr>
                <w:sz w:val="22"/>
              </w:rPr>
              <w:t>6.880</w:t>
            </w:r>
          </w:p>
        </w:tc>
        <w:tc>
          <w:tcPr>
            <w:tcW w:w="990" w:type="dxa"/>
          </w:tcPr>
          <w:p w:rsidR="00E005E2" w:rsidRPr="00A97A14" w:rsidRDefault="00E005E2" w:rsidP="00A97A14">
            <w:pPr>
              <w:spacing w:after="0" w:line="240" w:lineRule="auto"/>
              <w:rPr>
                <w:sz w:val="22"/>
              </w:rPr>
            </w:pPr>
            <w:r w:rsidRPr="00A97A14">
              <w:rPr>
                <w:sz w:val="22"/>
              </w:rPr>
              <w:t>-.317</w:t>
            </w:r>
          </w:p>
        </w:tc>
        <w:tc>
          <w:tcPr>
            <w:tcW w:w="1080" w:type="dxa"/>
          </w:tcPr>
          <w:p w:rsidR="00E005E2" w:rsidRPr="00A97A14" w:rsidRDefault="00E005E2" w:rsidP="00A97A14">
            <w:pPr>
              <w:spacing w:after="0" w:line="240" w:lineRule="auto"/>
              <w:rPr>
                <w:sz w:val="22"/>
              </w:rPr>
            </w:pPr>
            <w:r w:rsidRPr="00A97A14">
              <w:rPr>
                <w:sz w:val="22"/>
              </w:rPr>
              <w:t>258</w:t>
            </w:r>
          </w:p>
        </w:tc>
        <w:tc>
          <w:tcPr>
            <w:tcW w:w="1101" w:type="dxa"/>
          </w:tcPr>
          <w:p w:rsidR="00E005E2" w:rsidRPr="00A97A14" w:rsidRDefault="00E005E2" w:rsidP="00A97A14">
            <w:pPr>
              <w:spacing w:after="0" w:line="240" w:lineRule="auto"/>
              <w:rPr>
                <w:sz w:val="22"/>
              </w:rPr>
            </w:pPr>
            <w:r w:rsidRPr="00A97A14">
              <w:rPr>
                <w:sz w:val="22"/>
              </w:rPr>
              <w:t>.751</w:t>
            </w:r>
          </w:p>
        </w:tc>
      </w:tr>
      <w:tr w:rsidR="00E005E2" w:rsidRPr="00A97A14" w:rsidTr="00E005E2">
        <w:tc>
          <w:tcPr>
            <w:tcW w:w="1849" w:type="dxa"/>
          </w:tcPr>
          <w:p w:rsidR="00E005E2" w:rsidRPr="00A97A14" w:rsidRDefault="00E005E2" w:rsidP="00A97A14">
            <w:pPr>
              <w:spacing w:after="0" w:line="240" w:lineRule="auto"/>
              <w:rPr>
                <w:sz w:val="22"/>
              </w:rPr>
            </w:pPr>
          </w:p>
        </w:tc>
        <w:tc>
          <w:tcPr>
            <w:tcW w:w="846" w:type="dxa"/>
          </w:tcPr>
          <w:p w:rsidR="00E005E2" w:rsidRPr="00A97A14" w:rsidRDefault="00E005E2" w:rsidP="00A97A14">
            <w:pPr>
              <w:spacing w:after="0" w:line="240" w:lineRule="auto"/>
              <w:rPr>
                <w:sz w:val="22"/>
              </w:rPr>
            </w:pPr>
            <w:r w:rsidRPr="00A97A14">
              <w:rPr>
                <w:sz w:val="22"/>
              </w:rPr>
              <w:t>F</w:t>
            </w:r>
          </w:p>
        </w:tc>
        <w:tc>
          <w:tcPr>
            <w:tcW w:w="990" w:type="dxa"/>
          </w:tcPr>
          <w:p w:rsidR="00E005E2" w:rsidRPr="00A97A14" w:rsidRDefault="00E005E2" w:rsidP="00A97A14">
            <w:pPr>
              <w:spacing w:after="0" w:line="240" w:lineRule="auto"/>
              <w:rPr>
                <w:sz w:val="22"/>
              </w:rPr>
            </w:pPr>
            <w:r w:rsidRPr="00A97A14">
              <w:rPr>
                <w:sz w:val="22"/>
              </w:rPr>
              <w:t>95</w:t>
            </w:r>
          </w:p>
        </w:tc>
        <w:tc>
          <w:tcPr>
            <w:tcW w:w="1080" w:type="dxa"/>
          </w:tcPr>
          <w:p w:rsidR="00E005E2" w:rsidRPr="00A97A14" w:rsidRDefault="00E005E2" w:rsidP="00A97A14">
            <w:pPr>
              <w:spacing w:after="0" w:line="240" w:lineRule="auto"/>
              <w:rPr>
                <w:sz w:val="22"/>
              </w:rPr>
            </w:pPr>
            <w:r w:rsidRPr="00A97A14">
              <w:rPr>
                <w:sz w:val="22"/>
              </w:rPr>
              <w:t>36.421</w:t>
            </w:r>
          </w:p>
        </w:tc>
        <w:tc>
          <w:tcPr>
            <w:tcW w:w="1080" w:type="dxa"/>
          </w:tcPr>
          <w:p w:rsidR="00E005E2" w:rsidRPr="00A97A14" w:rsidRDefault="00E005E2" w:rsidP="00A97A14">
            <w:pPr>
              <w:spacing w:after="0" w:line="240" w:lineRule="auto"/>
              <w:rPr>
                <w:sz w:val="22"/>
              </w:rPr>
            </w:pPr>
            <w:r w:rsidRPr="00A97A14">
              <w:rPr>
                <w:sz w:val="22"/>
              </w:rPr>
              <w:t>6.833</w:t>
            </w:r>
          </w:p>
        </w:tc>
        <w:tc>
          <w:tcPr>
            <w:tcW w:w="990" w:type="dxa"/>
          </w:tcPr>
          <w:p w:rsidR="00E005E2" w:rsidRPr="00A97A14" w:rsidRDefault="00E005E2" w:rsidP="00A97A14">
            <w:pPr>
              <w:spacing w:after="0" w:line="240" w:lineRule="auto"/>
              <w:rPr>
                <w:sz w:val="22"/>
              </w:rPr>
            </w:pPr>
            <w:r w:rsidRPr="00A97A14">
              <w:rPr>
                <w:sz w:val="22"/>
              </w:rPr>
              <w:t>-.318</w:t>
            </w:r>
          </w:p>
        </w:tc>
        <w:tc>
          <w:tcPr>
            <w:tcW w:w="1080" w:type="dxa"/>
          </w:tcPr>
          <w:p w:rsidR="00E005E2" w:rsidRPr="00A97A14" w:rsidRDefault="00E005E2" w:rsidP="00A97A14">
            <w:pPr>
              <w:spacing w:after="0" w:line="240" w:lineRule="auto"/>
              <w:rPr>
                <w:sz w:val="22"/>
              </w:rPr>
            </w:pPr>
            <w:r w:rsidRPr="00A97A14">
              <w:rPr>
                <w:sz w:val="22"/>
              </w:rPr>
              <w:t>197.989</w:t>
            </w:r>
          </w:p>
        </w:tc>
        <w:tc>
          <w:tcPr>
            <w:tcW w:w="1101" w:type="dxa"/>
          </w:tcPr>
          <w:p w:rsidR="00E005E2" w:rsidRPr="00A97A14" w:rsidRDefault="00E005E2" w:rsidP="00A97A14">
            <w:pPr>
              <w:spacing w:after="0" w:line="240" w:lineRule="auto"/>
              <w:rPr>
                <w:sz w:val="22"/>
              </w:rPr>
            </w:pPr>
            <w:r w:rsidRPr="00A97A14">
              <w:rPr>
                <w:sz w:val="22"/>
              </w:rPr>
              <w:t>.751</w:t>
            </w:r>
          </w:p>
        </w:tc>
      </w:tr>
      <w:tr w:rsidR="00E005E2" w:rsidRPr="00A97A14" w:rsidTr="00E005E2">
        <w:tc>
          <w:tcPr>
            <w:tcW w:w="1849" w:type="dxa"/>
          </w:tcPr>
          <w:p w:rsidR="00E005E2" w:rsidRPr="00A97A14" w:rsidRDefault="00E005E2" w:rsidP="00A97A14">
            <w:pPr>
              <w:spacing w:after="0" w:line="240" w:lineRule="auto"/>
              <w:rPr>
                <w:sz w:val="22"/>
              </w:rPr>
            </w:pPr>
            <w:r w:rsidRPr="00A97A14">
              <w:rPr>
                <w:sz w:val="22"/>
              </w:rPr>
              <w:t xml:space="preserve">3.Communication and </w:t>
            </w:r>
          </w:p>
        </w:tc>
        <w:tc>
          <w:tcPr>
            <w:tcW w:w="846" w:type="dxa"/>
          </w:tcPr>
          <w:p w:rsidR="00E005E2" w:rsidRPr="00A97A14" w:rsidRDefault="00E005E2" w:rsidP="00A97A14">
            <w:pPr>
              <w:spacing w:after="0" w:line="240" w:lineRule="auto"/>
              <w:rPr>
                <w:sz w:val="22"/>
              </w:rPr>
            </w:pPr>
            <w:r w:rsidRPr="00A97A14">
              <w:rPr>
                <w:sz w:val="22"/>
              </w:rPr>
              <w:t>M</w:t>
            </w:r>
          </w:p>
        </w:tc>
        <w:tc>
          <w:tcPr>
            <w:tcW w:w="990" w:type="dxa"/>
          </w:tcPr>
          <w:p w:rsidR="00E005E2" w:rsidRPr="00A97A14" w:rsidRDefault="00E005E2" w:rsidP="00A97A14">
            <w:pPr>
              <w:spacing w:after="0" w:line="240" w:lineRule="auto"/>
              <w:rPr>
                <w:sz w:val="22"/>
              </w:rPr>
            </w:pPr>
            <w:r w:rsidRPr="00A97A14">
              <w:rPr>
                <w:sz w:val="22"/>
              </w:rPr>
              <w:t>165</w:t>
            </w:r>
          </w:p>
        </w:tc>
        <w:tc>
          <w:tcPr>
            <w:tcW w:w="1080" w:type="dxa"/>
          </w:tcPr>
          <w:p w:rsidR="00E005E2" w:rsidRPr="00A97A14" w:rsidRDefault="00E005E2" w:rsidP="00A97A14">
            <w:pPr>
              <w:spacing w:after="0" w:line="240" w:lineRule="auto"/>
              <w:rPr>
                <w:sz w:val="22"/>
              </w:rPr>
            </w:pPr>
            <w:r w:rsidRPr="00A97A14">
              <w:rPr>
                <w:sz w:val="22"/>
              </w:rPr>
              <w:t>165</w:t>
            </w:r>
          </w:p>
        </w:tc>
        <w:tc>
          <w:tcPr>
            <w:tcW w:w="1080" w:type="dxa"/>
          </w:tcPr>
          <w:p w:rsidR="00E005E2" w:rsidRPr="00A97A14" w:rsidRDefault="00E005E2" w:rsidP="00A97A14">
            <w:pPr>
              <w:spacing w:after="0" w:line="240" w:lineRule="auto"/>
              <w:rPr>
                <w:sz w:val="22"/>
              </w:rPr>
            </w:pPr>
            <w:r w:rsidRPr="00A97A14">
              <w:rPr>
                <w:sz w:val="22"/>
              </w:rPr>
              <w:t>5.837</w:t>
            </w:r>
          </w:p>
        </w:tc>
        <w:tc>
          <w:tcPr>
            <w:tcW w:w="990" w:type="dxa"/>
          </w:tcPr>
          <w:p w:rsidR="00E005E2" w:rsidRPr="00A97A14" w:rsidRDefault="00E005E2" w:rsidP="00A97A14">
            <w:pPr>
              <w:spacing w:after="0" w:line="240" w:lineRule="auto"/>
              <w:rPr>
                <w:sz w:val="22"/>
              </w:rPr>
            </w:pPr>
            <w:r w:rsidRPr="00A97A14">
              <w:rPr>
                <w:sz w:val="22"/>
              </w:rPr>
              <w:t>-1.018</w:t>
            </w:r>
          </w:p>
        </w:tc>
        <w:tc>
          <w:tcPr>
            <w:tcW w:w="1080" w:type="dxa"/>
          </w:tcPr>
          <w:p w:rsidR="00E005E2" w:rsidRPr="00A97A14" w:rsidRDefault="00E005E2" w:rsidP="00A97A14">
            <w:pPr>
              <w:spacing w:after="0" w:line="240" w:lineRule="auto"/>
              <w:rPr>
                <w:sz w:val="22"/>
              </w:rPr>
            </w:pPr>
            <w:r w:rsidRPr="00A97A14">
              <w:rPr>
                <w:sz w:val="22"/>
              </w:rPr>
              <w:t>258</w:t>
            </w:r>
          </w:p>
        </w:tc>
        <w:tc>
          <w:tcPr>
            <w:tcW w:w="1101" w:type="dxa"/>
          </w:tcPr>
          <w:p w:rsidR="00E005E2" w:rsidRPr="00A97A14" w:rsidRDefault="00E005E2" w:rsidP="00A97A14">
            <w:pPr>
              <w:spacing w:after="0" w:line="240" w:lineRule="auto"/>
              <w:rPr>
                <w:sz w:val="22"/>
              </w:rPr>
            </w:pPr>
            <w:r w:rsidRPr="00A97A14">
              <w:rPr>
                <w:sz w:val="22"/>
              </w:rPr>
              <w:t>.310</w:t>
            </w:r>
          </w:p>
        </w:tc>
      </w:tr>
      <w:tr w:rsidR="00E005E2" w:rsidRPr="00A97A14" w:rsidTr="00E005E2">
        <w:tc>
          <w:tcPr>
            <w:tcW w:w="1849" w:type="dxa"/>
          </w:tcPr>
          <w:p w:rsidR="00E005E2" w:rsidRPr="00A97A14" w:rsidRDefault="00E005E2" w:rsidP="00A97A14">
            <w:pPr>
              <w:spacing w:after="0" w:line="240" w:lineRule="auto"/>
              <w:rPr>
                <w:sz w:val="22"/>
              </w:rPr>
            </w:pPr>
            <w:r w:rsidRPr="00A97A14">
              <w:rPr>
                <w:sz w:val="22"/>
              </w:rPr>
              <w:t>Collaboration</w:t>
            </w:r>
          </w:p>
        </w:tc>
        <w:tc>
          <w:tcPr>
            <w:tcW w:w="846" w:type="dxa"/>
          </w:tcPr>
          <w:p w:rsidR="00E005E2" w:rsidRPr="00A97A14" w:rsidRDefault="00E005E2" w:rsidP="00A97A14">
            <w:pPr>
              <w:spacing w:after="0" w:line="240" w:lineRule="auto"/>
              <w:rPr>
                <w:sz w:val="22"/>
              </w:rPr>
            </w:pPr>
            <w:r w:rsidRPr="00A97A14">
              <w:rPr>
                <w:sz w:val="22"/>
              </w:rPr>
              <w:t>F</w:t>
            </w:r>
          </w:p>
        </w:tc>
        <w:tc>
          <w:tcPr>
            <w:tcW w:w="990" w:type="dxa"/>
          </w:tcPr>
          <w:p w:rsidR="00E005E2" w:rsidRPr="00A97A14" w:rsidRDefault="00E005E2" w:rsidP="00A97A14">
            <w:pPr>
              <w:spacing w:after="0" w:line="240" w:lineRule="auto"/>
              <w:rPr>
                <w:sz w:val="22"/>
              </w:rPr>
            </w:pPr>
            <w:r w:rsidRPr="00A97A14">
              <w:rPr>
                <w:sz w:val="22"/>
              </w:rPr>
              <w:t>95</w:t>
            </w:r>
          </w:p>
        </w:tc>
        <w:tc>
          <w:tcPr>
            <w:tcW w:w="1080" w:type="dxa"/>
          </w:tcPr>
          <w:p w:rsidR="00E005E2" w:rsidRPr="00A97A14" w:rsidRDefault="00E005E2" w:rsidP="00A97A14">
            <w:pPr>
              <w:spacing w:after="0" w:line="240" w:lineRule="auto"/>
              <w:rPr>
                <w:sz w:val="22"/>
              </w:rPr>
            </w:pPr>
            <w:r w:rsidRPr="00A97A14">
              <w:rPr>
                <w:sz w:val="22"/>
              </w:rPr>
              <w:t>95</w:t>
            </w:r>
          </w:p>
        </w:tc>
        <w:tc>
          <w:tcPr>
            <w:tcW w:w="1080" w:type="dxa"/>
          </w:tcPr>
          <w:p w:rsidR="00E005E2" w:rsidRPr="00A97A14" w:rsidRDefault="00E005E2" w:rsidP="00A97A14">
            <w:pPr>
              <w:spacing w:after="0" w:line="240" w:lineRule="auto"/>
              <w:rPr>
                <w:sz w:val="22"/>
              </w:rPr>
            </w:pPr>
            <w:r w:rsidRPr="00A97A14">
              <w:rPr>
                <w:sz w:val="22"/>
              </w:rPr>
              <w:t>5.771</w:t>
            </w:r>
          </w:p>
        </w:tc>
        <w:tc>
          <w:tcPr>
            <w:tcW w:w="990" w:type="dxa"/>
          </w:tcPr>
          <w:p w:rsidR="00E005E2" w:rsidRPr="00A97A14" w:rsidRDefault="00E005E2" w:rsidP="00A97A14">
            <w:pPr>
              <w:spacing w:after="0" w:line="240" w:lineRule="auto"/>
              <w:rPr>
                <w:sz w:val="22"/>
              </w:rPr>
            </w:pPr>
            <w:r w:rsidRPr="00A97A14">
              <w:rPr>
                <w:sz w:val="22"/>
              </w:rPr>
              <w:t>-1.020</w:t>
            </w:r>
          </w:p>
        </w:tc>
        <w:tc>
          <w:tcPr>
            <w:tcW w:w="1080" w:type="dxa"/>
          </w:tcPr>
          <w:p w:rsidR="00E005E2" w:rsidRPr="00A97A14" w:rsidRDefault="00E005E2" w:rsidP="00A97A14">
            <w:pPr>
              <w:spacing w:after="0" w:line="240" w:lineRule="auto"/>
              <w:rPr>
                <w:sz w:val="22"/>
              </w:rPr>
            </w:pPr>
            <w:r w:rsidRPr="00A97A14">
              <w:rPr>
                <w:sz w:val="22"/>
              </w:rPr>
              <w:t>197.242</w:t>
            </w:r>
          </w:p>
        </w:tc>
        <w:tc>
          <w:tcPr>
            <w:tcW w:w="1101" w:type="dxa"/>
          </w:tcPr>
          <w:p w:rsidR="00E005E2" w:rsidRPr="00A97A14" w:rsidRDefault="00E005E2" w:rsidP="00A97A14">
            <w:pPr>
              <w:spacing w:after="0" w:line="240" w:lineRule="auto"/>
              <w:rPr>
                <w:sz w:val="22"/>
              </w:rPr>
            </w:pPr>
            <w:r w:rsidRPr="00A97A14">
              <w:rPr>
                <w:sz w:val="22"/>
              </w:rPr>
              <w:t>.309</w:t>
            </w:r>
          </w:p>
        </w:tc>
      </w:tr>
      <w:tr w:rsidR="00E005E2" w:rsidRPr="00A97A14" w:rsidTr="00E005E2">
        <w:tc>
          <w:tcPr>
            <w:tcW w:w="1849" w:type="dxa"/>
          </w:tcPr>
          <w:p w:rsidR="00E005E2" w:rsidRPr="00A97A14" w:rsidRDefault="00E005E2" w:rsidP="00A97A14">
            <w:pPr>
              <w:spacing w:after="0" w:line="240" w:lineRule="auto"/>
              <w:rPr>
                <w:sz w:val="22"/>
              </w:rPr>
            </w:pPr>
            <w:r w:rsidRPr="00A97A14">
              <w:rPr>
                <w:sz w:val="22"/>
              </w:rPr>
              <w:t xml:space="preserve">4.Digital Content </w:t>
            </w:r>
          </w:p>
        </w:tc>
        <w:tc>
          <w:tcPr>
            <w:tcW w:w="846" w:type="dxa"/>
          </w:tcPr>
          <w:p w:rsidR="00E005E2" w:rsidRPr="00A97A14" w:rsidRDefault="00E005E2" w:rsidP="00A97A14">
            <w:pPr>
              <w:spacing w:after="0" w:line="240" w:lineRule="auto"/>
              <w:rPr>
                <w:sz w:val="22"/>
              </w:rPr>
            </w:pPr>
            <w:r w:rsidRPr="00A97A14">
              <w:rPr>
                <w:sz w:val="22"/>
              </w:rPr>
              <w:t>M</w:t>
            </w:r>
          </w:p>
        </w:tc>
        <w:tc>
          <w:tcPr>
            <w:tcW w:w="990" w:type="dxa"/>
          </w:tcPr>
          <w:p w:rsidR="00E005E2" w:rsidRPr="00A97A14" w:rsidRDefault="00E005E2" w:rsidP="00A97A14">
            <w:pPr>
              <w:spacing w:after="0" w:line="240" w:lineRule="auto"/>
              <w:rPr>
                <w:sz w:val="22"/>
              </w:rPr>
            </w:pPr>
            <w:r w:rsidRPr="00A97A14">
              <w:rPr>
                <w:sz w:val="22"/>
              </w:rPr>
              <w:t>165</w:t>
            </w:r>
          </w:p>
        </w:tc>
        <w:tc>
          <w:tcPr>
            <w:tcW w:w="1080" w:type="dxa"/>
          </w:tcPr>
          <w:p w:rsidR="00E005E2" w:rsidRPr="00A97A14" w:rsidRDefault="00E005E2" w:rsidP="00A97A14">
            <w:pPr>
              <w:spacing w:after="0" w:line="240" w:lineRule="auto"/>
              <w:rPr>
                <w:sz w:val="22"/>
              </w:rPr>
            </w:pPr>
            <w:r w:rsidRPr="00A97A14">
              <w:rPr>
                <w:sz w:val="22"/>
              </w:rPr>
              <w:t>165</w:t>
            </w:r>
          </w:p>
        </w:tc>
        <w:tc>
          <w:tcPr>
            <w:tcW w:w="1080" w:type="dxa"/>
          </w:tcPr>
          <w:p w:rsidR="00E005E2" w:rsidRPr="00A97A14" w:rsidRDefault="00E005E2" w:rsidP="00A97A14">
            <w:pPr>
              <w:spacing w:after="0" w:line="240" w:lineRule="auto"/>
              <w:rPr>
                <w:sz w:val="22"/>
              </w:rPr>
            </w:pPr>
            <w:r w:rsidRPr="00A97A14">
              <w:rPr>
                <w:sz w:val="22"/>
              </w:rPr>
              <w:t>4.463</w:t>
            </w:r>
          </w:p>
        </w:tc>
        <w:tc>
          <w:tcPr>
            <w:tcW w:w="990" w:type="dxa"/>
          </w:tcPr>
          <w:p w:rsidR="00E005E2" w:rsidRPr="00A97A14" w:rsidRDefault="00E005E2" w:rsidP="00A97A14">
            <w:pPr>
              <w:spacing w:after="0" w:line="240" w:lineRule="auto"/>
              <w:rPr>
                <w:sz w:val="22"/>
              </w:rPr>
            </w:pPr>
            <w:r w:rsidRPr="00A97A14">
              <w:rPr>
                <w:sz w:val="22"/>
              </w:rPr>
              <w:t>-1.620</w:t>
            </w:r>
          </w:p>
        </w:tc>
        <w:tc>
          <w:tcPr>
            <w:tcW w:w="1080" w:type="dxa"/>
          </w:tcPr>
          <w:p w:rsidR="00E005E2" w:rsidRPr="00A97A14" w:rsidRDefault="00E005E2" w:rsidP="00A97A14">
            <w:pPr>
              <w:spacing w:after="0" w:line="240" w:lineRule="auto"/>
              <w:rPr>
                <w:sz w:val="22"/>
              </w:rPr>
            </w:pPr>
            <w:r w:rsidRPr="00A97A14">
              <w:rPr>
                <w:sz w:val="22"/>
              </w:rPr>
              <w:t>258</w:t>
            </w:r>
          </w:p>
        </w:tc>
        <w:tc>
          <w:tcPr>
            <w:tcW w:w="1101" w:type="dxa"/>
          </w:tcPr>
          <w:p w:rsidR="00E005E2" w:rsidRPr="00A97A14" w:rsidRDefault="00E005E2" w:rsidP="00A97A14">
            <w:pPr>
              <w:spacing w:after="0" w:line="240" w:lineRule="auto"/>
              <w:rPr>
                <w:sz w:val="22"/>
              </w:rPr>
            </w:pPr>
            <w:r w:rsidRPr="00A97A14">
              <w:rPr>
                <w:sz w:val="22"/>
              </w:rPr>
              <w:t>.106</w:t>
            </w:r>
          </w:p>
        </w:tc>
      </w:tr>
      <w:tr w:rsidR="00E005E2" w:rsidRPr="00A97A14" w:rsidTr="00E005E2">
        <w:tc>
          <w:tcPr>
            <w:tcW w:w="1849" w:type="dxa"/>
          </w:tcPr>
          <w:p w:rsidR="00E005E2" w:rsidRPr="00A97A14" w:rsidRDefault="00E005E2" w:rsidP="00A97A14">
            <w:pPr>
              <w:spacing w:after="0" w:line="240" w:lineRule="auto"/>
              <w:rPr>
                <w:sz w:val="22"/>
              </w:rPr>
            </w:pPr>
            <w:r w:rsidRPr="00A97A14">
              <w:rPr>
                <w:sz w:val="22"/>
              </w:rPr>
              <w:t>Creation</w:t>
            </w:r>
          </w:p>
        </w:tc>
        <w:tc>
          <w:tcPr>
            <w:tcW w:w="846" w:type="dxa"/>
          </w:tcPr>
          <w:p w:rsidR="00E005E2" w:rsidRPr="00A97A14" w:rsidRDefault="00E005E2" w:rsidP="00A97A14">
            <w:pPr>
              <w:spacing w:after="0" w:line="240" w:lineRule="auto"/>
              <w:rPr>
                <w:sz w:val="22"/>
              </w:rPr>
            </w:pPr>
            <w:r w:rsidRPr="00A97A14">
              <w:rPr>
                <w:sz w:val="22"/>
              </w:rPr>
              <w:t>F</w:t>
            </w:r>
          </w:p>
        </w:tc>
        <w:tc>
          <w:tcPr>
            <w:tcW w:w="990" w:type="dxa"/>
          </w:tcPr>
          <w:p w:rsidR="00E005E2" w:rsidRPr="00A97A14" w:rsidRDefault="00E005E2" w:rsidP="00A97A14">
            <w:pPr>
              <w:spacing w:after="0" w:line="240" w:lineRule="auto"/>
              <w:rPr>
                <w:sz w:val="22"/>
              </w:rPr>
            </w:pPr>
            <w:r w:rsidRPr="00A97A14">
              <w:rPr>
                <w:sz w:val="22"/>
              </w:rPr>
              <w:t>95</w:t>
            </w:r>
          </w:p>
        </w:tc>
        <w:tc>
          <w:tcPr>
            <w:tcW w:w="1080" w:type="dxa"/>
          </w:tcPr>
          <w:p w:rsidR="00E005E2" w:rsidRPr="00A97A14" w:rsidRDefault="00E005E2" w:rsidP="00A97A14">
            <w:pPr>
              <w:spacing w:after="0" w:line="240" w:lineRule="auto"/>
              <w:rPr>
                <w:sz w:val="22"/>
              </w:rPr>
            </w:pPr>
            <w:r w:rsidRPr="00A97A14">
              <w:rPr>
                <w:sz w:val="22"/>
              </w:rPr>
              <w:t>95</w:t>
            </w:r>
          </w:p>
        </w:tc>
        <w:tc>
          <w:tcPr>
            <w:tcW w:w="1080" w:type="dxa"/>
          </w:tcPr>
          <w:p w:rsidR="00E005E2" w:rsidRPr="00A97A14" w:rsidRDefault="00E005E2" w:rsidP="00A97A14">
            <w:pPr>
              <w:spacing w:after="0" w:line="240" w:lineRule="auto"/>
              <w:rPr>
                <w:sz w:val="22"/>
              </w:rPr>
            </w:pPr>
            <w:r w:rsidRPr="00A97A14">
              <w:rPr>
                <w:sz w:val="22"/>
              </w:rPr>
              <w:t>4.112</w:t>
            </w:r>
          </w:p>
        </w:tc>
        <w:tc>
          <w:tcPr>
            <w:tcW w:w="990" w:type="dxa"/>
          </w:tcPr>
          <w:p w:rsidR="00E005E2" w:rsidRPr="00A97A14" w:rsidRDefault="00E005E2" w:rsidP="00A97A14">
            <w:pPr>
              <w:spacing w:after="0" w:line="240" w:lineRule="auto"/>
              <w:rPr>
                <w:sz w:val="22"/>
              </w:rPr>
            </w:pPr>
            <w:r w:rsidRPr="00A97A14">
              <w:rPr>
                <w:sz w:val="22"/>
              </w:rPr>
              <w:t>-1.657</w:t>
            </w:r>
          </w:p>
        </w:tc>
        <w:tc>
          <w:tcPr>
            <w:tcW w:w="1080" w:type="dxa"/>
          </w:tcPr>
          <w:p w:rsidR="00E005E2" w:rsidRPr="00A97A14" w:rsidRDefault="00E005E2" w:rsidP="00A97A14">
            <w:pPr>
              <w:spacing w:after="0" w:line="240" w:lineRule="auto"/>
              <w:rPr>
                <w:sz w:val="22"/>
              </w:rPr>
            </w:pPr>
            <w:r w:rsidRPr="00A97A14">
              <w:rPr>
                <w:sz w:val="22"/>
              </w:rPr>
              <w:t>209.532</w:t>
            </w:r>
          </w:p>
        </w:tc>
        <w:tc>
          <w:tcPr>
            <w:tcW w:w="1101" w:type="dxa"/>
          </w:tcPr>
          <w:p w:rsidR="00E005E2" w:rsidRPr="00A97A14" w:rsidRDefault="00E005E2" w:rsidP="00A97A14">
            <w:pPr>
              <w:spacing w:after="0" w:line="240" w:lineRule="auto"/>
              <w:rPr>
                <w:sz w:val="22"/>
              </w:rPr>
            </w:pPr>
            <w:r w:rsidRPr="00A97A14">
              <w:rPr>
                <w:sz w:val="22"/>
              </w:rPr>
              <w:t>.099</w:t>
            </w:r>
          </w:p>
        </w:tc>
      </w:tr>
      <w:tr w:rsidR="00E005E2" w:rsidRPr="00A97A14" w:rsidTr="00E005E2">
        <w:tc>
          <w:tcPr>
            <w:tcW w:w="1849" w:type="dxa"/>
          </w:tcPr>
          <w:p w:rsidR="00E005E2" w:rsidRPr="00A97A14" w:rsidRDefault="00E005E2" w:rsidP="00A97A14">
            <w:pPr>
              <w:spacing w:after="0" w:line="240" w:lineRule="auto"/>
              <w:rPr>
                <w:sz w:val="22"/>
              </w:rPr>
            </w:pPr>
            <w:r w:rsidRPr="00A97A14">
              <w:rPr>
                <w:sz w:val="22"/>
              </w:rPr>
              <w:t>5.Safety</w:t>
            </w:r>
          </w:p>
        </w:tc>
        <w:tc>
          <w:tcPr>
            <w:tcW w:w="846" w:type="dxa"/>
          </w:tcPr>
          <w:p w:rsidR="00E005E2" w:rsidRPr="00A97A14" w:rsidRDefault="00E005E2" w:rsidP="00A97A14">
            <w:pPr>
              <w:spacing w:after="0" w:line="240" w:lineRule="auto"/>
              <w:rPr>
                <w:sz w:val="22"/>
              </w:rPr>
            </w:pPr>
            <w:r w:rsidRPr="00A97A14">
              <w:rPr>
                <w:sz w:val="22"/>
              </w:rPr>
              <w:t>M</w:t>
            </w:r>
          </w:p>
        </w:tc>
        <w:tc>
          <w:tcPr>
            <w:tcW w:w="990" w:type="dxa"/>
          </w:tcPr>
          <w:p w:rsidR="00E005E2" w:rsidRPr="00A97A14" w:rsidRDefault="00E005E2" w:rsidP="00A97A14">
            <w:pPr>
              <w:spacing w:after="0" w:line="240" w:lineRule="auto"/>
              <w:rPr>
                <w:sz w:val="22"/>
              </w:rPr>
            </w:pPr>
            <w:r w:rsidRPr="00A97A14">
              <w:rPr>
                <w:sz w:val="22"/>
              </w:rPr>
              <w:t>165</w:t>
            </w:r>
          </w:p>
        </w:tc>
        <w:tc>
          <w:tcPr>
            <w:tcW w:w="1080" w:type="dxa"/>
          </w:tcPr>
          <w:p w:rsidR="00E005E2" w:rsidRPr="00A97A14" w:rsidRDefault="00E005E2" w:rsidP="00A97A14">
            <w:pPr>
              <w:spacing w:after="0" w:line="240" w:lineRule="auto"/>
              <w:rPr>
                <w:sz w:val="22"/>
              </w:rPr>
            </w:pPr>
            <w:r w:rsidRPr="00A97A14">
              <w:rPr>
                <w:sz w:val="22"/>
              </w:rPr>
              <w:t>19.060</w:t>
            </w:r>
          </w:p>
        </w:tc>
        <w:tc>
          <w:tcPr>
            <w:tcW w:w="1080" w:type="dxa"/>
          </w:tcPr>
          <w:p w:rsidR="00E005E2" w:rsidRPr="00A97A14" w:rsidRDefault="00E005E2" w:rsidP="00A97A14">
            <w:pPr>
              <w:spacing w:after="0" w:line="240" w:lineRule="auto"/>
              <w:rPr>
                <w:sz w:val="22"/>
              </w:rPr>
            </w:pPr>
            <w:r w:rsidRPr="00A97A14">
              <w:rPr>
                <w:sz w:val="22"/>
              </w:rPr>
              <w:t>4.334</w:t>
            </w:r>
          </w:p>
        </w:tc>
        <w:tc>
          <w:tcPr>
            <w:tcW w:w="990" w:type="dxa"/>
          </w:tcPr>
          <w:p w:rsidR="00E005E2" w:rsidRPr="00A97A14" w:rsidRDefault="00E005E2" w:rsidP="00A97A14">
            <w:pPr>
              <w:spacing w:after="0" w:line="240" w:lineRule="auto"/>
              <w:rPr>
                <w:sz w:val="22"/>
              </w:rPr>
            </w:pPr>
            <w:r w:rsidRPr="00A97A14">
              <w:rPr>
                <w:sz w:val="22"/>
              </w:rPr>
              <w:t>-.798</w:t>
            </w:r>
          </w:p>
        </w:tc>
        <w:tc>
          <w:tcPr>
            <w:tcW w:w="1080" w:type="dxa"/>
          </w:tcPr>
          <w:p w:rsidR="00E005E2" w:rsidRPr="00A97A14" w:rsidRDefault="00E005E2" w:rsidP="00A97A14">
            <w:pPr>
              <w:spacing w:after="0" w:line="240" w:lineRule="auto"/>
              <w:rPr>
                <w:sz w:val="22"/>
              </w:rPr>
            </w:pPr>
            <w:r w:rsidRPr="00A97A14">
              <w:rPr>
                <w:sz w:val="22"/>
              </w:rPr>
              <w:t>258</w:t>
            </w:r>
          </w:p>
        </w:tc>
        <w:tc>
          <w:tcPr>
            <w:tcW w:w="1101" w:type="dxa"/>
          </w:tcPr>
          <w:p w:rsidR="00E005E2" w:rsidRPr="00A97A14" w:rsidRDefault="00E005E2" w:rsidP="00A97A14">
            <w:pPr>
              <w:spacing w:after="0" w:line="240" w:lineRule="auto"/>
              <w:rPr>
                <w:sz w:val="22"/>
              </w:rPr>
            </w:pPr>
            <w:r w:rsidRPr="00A97A14">
              <w:rPr>
                <w:sz w:val="22"/>
              </w:rPr>
              <w:t>.426</w:t>
            </w:r>
          </w:p>
        </w:tc>
      </w:tr>
      <w:tr w:rsidR="00E005E2" w:rsidRPr="00A97A14" w:rsidTr="00E005E2">
        <w:tc>
          <w:tcPr>
            <w:tcW w:w="1849" w:type="dxa"/>
          </w:tcPr>
          <w:p w:rsidR="00E005E2" w:rsidRPr="00A97A14" w:rsidRDefault="00E005E2" w:rsidP="00A97A14">
            <w:pPr>
              <w:spacing w:after="0" w:line="240" w:lineRule="auto"/>
              <w:rPr>
                <w:sz w:val="22"/>
              </w:rPr>
            </w:pPr>
          </w:p>
        </w:tc>
        <w:tc>
          <w:tcPr>
            <w:tcW w:w="846" w:type="dxa"/>
          </w:tcPr>
          <w:p w:rsidR="00E005E2" w:rsidRPr="00A97A14" w:rsidRDefault="00E005E2" w:rsidP="00A97A14">
            <w:pPr>
              <w:spacing w:after="0" w:line="240" w:lineRule="auto"/>
              <w:rPr>
                <w:sz w:val="22"/>
              </w:rPr>
            </w:pPr>
            <w:r w:rsidRPr="00A97A14">
              <w:rPr>
                <w:sz w:val="22"/>
              </w:rPr>
              <w:t>F</w:t>
            </w:r>
          </w:p>
        </w:tc>
        <w:tc>
          <w:tcPr>
            <w:tcW w:w="990" w:type="dxa"/>
          </w:tcPr>
          <w:p w:rsidR="00E005E2" w:rsidRPr="00A97A14" w:rsidRDefault="00E005E2" w:rsidP="00A97A14">
            <w:pPr>
              <w:spacing w:after="0" w:line="240" w:lineRule="auto"/>
              <w:rPr>
                <w:sz w:val="22"/>
              </w:rPr>
            </w:pPr>
            <w:r w:rsidRPr="00A97A14">
              <w:rPr>
                <w:sz w:val="22"/>
              </w:rPr>
              <w:t>95</w:t>
            </w:r>
          </w:p>
        </w:tc>
        <w:tc>
          <w:tcPr>
            <w:tcW w:w="1080" w:type="dxa"/>
          </w:tcPr>
          <w:p w:rsidR="00E005E2" w:rsidRPr="00A97A14" w:rsidRDefault="00E005E2" w:rsidP="00A97A14">
            <w:pPr>
              <w:spacing w:after="0" w:line="240" w:lineRule="auto"/>
              <w:rPr>
                <w:sz w:val="22"/>
              </w:rPr>
            </w:pPr>
            <w:r w:rsidRPr="00A97A14">
              <w:rPr>
                <w:sz w:val="22"/>
              </w:rPr>
              <w:t>19.515</w:t>
            </w:r>
          </w:p>
        </w:tc>
        <w:tc>
          <w:tcPr>
            <w:tcW w:w="1080" w:type="dxa"/>
          </w:tcPr>
          <w:p w:rsidR="00E005E2" w:rsidRPr="00A97A14" w:rsidRDefault="00E005E2" w:rsidP="00A97A14">
            <w:pPr>
              <w:spacing w:after="0" w:line="240" w:lineRule="auto"/>
              <w:rPr>
                <w:sz w:val="22"/>
              </w:rPr>
            </w:pPr>
            <w:r w:rsidRPr="00A97A14">
              <w:rPr>
                <w:sz w:val="22"/>
              </w:rPr>
              <w:t>4.589</w:t>
            </w:r>
          </w:p>
        </w:tc>
        <w:tc>
          <w:tcPr>
            <w:tcW w:w="990" w:type="dxa"/>
          </w:tcPr>
          <w:p w:rsidR="00E005E2" w:rsidRPr="00A97A14" w:rsidRDefault="00E005E2" w:rsidP="00A97A14">
            <w:pPr>
              <w:spacing w:after="0" w:line="240" w:lineRule="auto"/>
              <w:rPr>
                <w:sz w:val="22"/>
              </w:rPr>
            </w:pPr>
            <w:r w:rsidRPr="00A97A14">
              <w:rPr>
                <w:sz w:val="22"/>
              </w:rPr>
              <w:t>-.786</w:t>
            </w:r>
          </w:p>
        </w:tc>
        <w:tc>
          <w:tcPr>
            <w:tcW w:w="1080" w:type="dxa"/>
          </w:tcPr>
          <w:p w:rsidR="00E005E2" w:rsidRPr="00A97A14" w:rsidRDefault="00E005E2" w:rsidP="00A97A14">
            <w:pPr>
              <w:spacing w:after="0" w:line="240" w:lineRule="auto"/>
              <w:rPr>
                <w:sz w:val="22"/>
              </w:rPr>
            </w:pPr>
            <w:r w:rsidRPr="00A97A14">
              <w:rPr>
                <w:sz w:val="22"/>
              </w:rPr>
              <w:t>187.076</w:t>
            </w:r>
          </w:p>
        </w:tc>
        <w:tc>
          <w:tcPr>
            <w:tcW w:w="1101" w:type="dxa"/>
          </w:tcPr>
          <w:p w:rsidR="00E005E2" w:rsidRPr="00A97A14" w:rsidRDefault="00E005E2" w:rsidP="00A97A14">
            <w:pPr>
              <w:spacing w:after="0" w:line="240" w:lineRule="auto"/>
              <w:rPr>
                <w:sz w:val="22"/>
              </w:rPr>
            </w:pPr>
            <w:r w:rsidRPr="00A97A14">
              <w:rPr>
                <w:sz w:val="22"/>
              </w:rPr>
              <w:t>.433</w:t>
            </w:r>
          </w:p>
        </w:tc>
      </w:tr>
      <w:tr w:rsidR="00E005E2" w:rsidRPr="00A97A14" w:rsidTr="00E005E2">
        <w:tc>
          <w:tcPr>
            <w:tcW w:w="1849" w:type="dxa"/>
          </w:tcPr>
          <w:p w:rsidR="00E005E2" w:rsidRPr="00A97A14" w:rsidRDefault="00E005E2" w:rsidP="00A97A14">
            <w:pPr>
              <w:spacing w:after="0" w:line="240" w:lineRule="auto"/>
              <w:rPr>
                <w:sz w:val="22"/>
              </w:rPr>
            </w:pPr>
            <w:r w:rsidRPr="00A97A14">
              <w:rPr>
                <w:sz w:val="22"/>
              </w:rPr>
              <w:t>6.Problem Solving</w:t>
            </w:r>
          </w:p>
        </w:tc>
        <w:tc>
          <w:tcPr>
            <w:tcW w:w="846" w:type="dxa"/>
          </w:tcPr>
          <w:p w:rsidR="00E005E2" w:rsidRPr="00A97A14" w:rsidRDefault="00E005E2" w:rsidP="00A97A14">
            <w:pPr>
              <w:spacing w:after="0" w:line="240" w:lineRule="auto"/>
              <w:rPr>
                <w:sz w:val="22"/>
              </w:rPr>
            </w:pPr>
            <w:r w:rsidRPr="00A97A14">
              <w:rPr>
                <w:sz w:val="22"/>
              </w:rPr>
              <w:t>M</w:t>
            </w:r>
          </w:p>
        </w:tc>
        <w:tc>
          <w:tcPr>
            <w:tcW w:w="990" w:type="dxa"/>
          </w:tcPr>
          <w:p w:rsidR="00E005E2" w:rsidRPr="00A97A14" w:rsidRDefault="00E005E2" w:rsidP="00A97A14">
            <w:pPr>
              <w:spacing w:after="0" w:line="240" w:lineRule="auto"/>
              <w:rPr>
                <w:sz w:val="22"/>
              </w:rPr>
            </w:pPr>
            <w:r w:rsidRPr="00A97A14">
              <w:rPr>
                <w:sz w:val="22"/>
              </w:rPr>
              <w:t>165</w:t>
            </w:r>
          </w:p>
        </w:tc>
        <w:tc>
          <w:tcPr>
            <w:tcW w:w="1080" w:type="dxa"/>
          </w:tcPr>
          <w:p w:rsidR="00E005E2" w:rsidRPr="00A97A14" w:rsidRDefault="00E005E2" w:rsidP="00A97A14">
            <w:pPr>
              <w:spacing w:after="0" w:line="240" w:lineRule="auto"/>
              <w:rPr>
                <w:sz w:val="22"/>
              </w:rPr>
            </w:pPr>
            <w:r w:rsidRPr="00A97A14">
              <w:rPr>
                <w:sz w:val="22"/>
              </w:rPr>
              <w:t>23.333</w:t>
            </w:r>
          </w:p>
        </w:tc>
        <w:tc>
          <w:tcPr>
            <w:tcW w:w="1080" w:type="dxa"/>
          </w:tcPr>
          <w:p w:rsidR="00E005E2" w:rsidRPr="00A97A14" w:rsidRDefault="00E005E2" w:rsidP="00A97A14">
            <w:pPr>
              <w:spacing w:after="0" w:line="240" w:lineRule="auto"/>
              <w:rPr>
                <w:sz w:val="22"/>
              </w:rPr>
            </w:pPr>
            <w:r w:rsidRPr="00A97A14">
              <w:rPr>
                <w:sz w:val="22"/>
              </w:rPr>
              <w:t>5.280</w:t>
            </w:r>
          </w:p>
        </w:tc>
        <w:tc>
          <w:tcPr>
            <w:tcW w:w="990" w:type="dxa"/>
          </w:tcPr>
          <w:p w:rsidR="00E005E2" w:rsidRPr="00A97A14" w:rsidRDefault="00E005E2" w:rsidP="00A97A14">
            <w:pPr>
              <w:spacing w:after="0" w:line="240" w:lineRule="auto"/>
              <w:rPr>
                <w:sz w:val="22"/>
              </w:rPr>
            </w:pPr>
            <w:r w:rsidRPr="00A97A14">
              <w:rPr>
                <w:sz w:val="22"/>
              </w:rPr>
              <w:t>-.462</w:t>
            </w:r>
          </w:p>
        </w:tc>
        <w:tc>
          <w:tcPr>
            <w:tcW w:w="1080" w:type="dxa"/>
          </w:tcPr>
          <w:p w:rsidR="00E005E2" w:rsidRPr="00A97A14" w:rsidRDefault="00E005E2" w:rsidP="00A97A14">
            <w:pPr>
              <w:spacing w:after="0" w:line="240" w:lineRule="auto"/>
              <w:rPr>
                <w:sz w:val="22"/>
              </w:rPr>
            </w:pPr>
            <w:r w:rsidRPr="00A97A14">
              <w:rPr>
                <w:sz w:val="22"/>
              </w:rPr>
              <w:t>258</w:t>
            </w:r>
          </w:p>
        </w:tc>
        <w:tc>
          <w:tcPr>
            <w:tcW w:w="1101" w:type="dxa"/>
          </w:tcPr>
          <w:p w:rsidR="00E005E2" w:rsidRPr="00A97A14" w:rsidRDefault="00E005E2" w:rsidP="00A97A14">
            <w:pPr>
              <w:spacing w:after="0" w:line="240" w:lineRule="auto"/>
              <w:rPr>
                <w:sz w:val="22"/>
              </w:rPr>
            </w:pPr>
            <w:r w:rsidRPr="00A97A14">
              <w:rPr>
                <w:sz w:val="22"/>
              </w:rPr>
              <w:t>.644</w:t>
            </w:r>
          </w:p>
        </w:tc>
      </w:tr>
      <w:tr w:rsidR="00E005E2" w:rsidRPr="00A97A14" w:rsidTr="00E005E2">
        <w:tc>
          <w:tcPr>
            <w:tcW w:w="1849" w:type="dxa"/>
            <w:tcBorders>
              <w:bottom w:val="single" w:sz="4" w:space="0" w:color="auto"/>
            </w:tcBorders>
          </w:tcPr>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
              <w:gridCol w:w="544"/>
              <w:gridCol w:w="544"/>
            </w:tblGrid>
            <w:tr w:rsidR="00E005E2" w:rsidRPr="00A97A14" w:rsidTr="00E005E2">
              <w:tc>
                <w:tcPr>
                  <w:tcW w:w="738" w:type="dxa"/>
                </w:tcPr>
                <w:p w:rsidR="00E005E2" w:rsidRPr="00A97A14" w:rsidRDefault="00E005E2" w:rsidP="00A97A14">
                  <w:pPr>
                    <w:spacing w:after="0" w:line="240" w:lineRule="auto"/>
                    <w:rPr>
                      <w:sz w:val="22"/>
                    </w:rPr>
                  </w:pPr>
                </w:p>
              </w:tc>
              <w:tc>
                <w:tcPr>
                  <w:tcW w:w="738" w:type="dxa"/>
                </w:tcPr>
                <w:p w:rsidR="00E005E2" w:rsidRPr="00A97A14" w:rsidRDefault="00E005E2" w:rsidP="00A97A14">
                  <w:pPr>
                    <w:spacing w:after="0" w:line="240" w:lineRule="auto"/>
                    <w:rPr>
                      <w:sz w:val="22"/>
                    </w:rPr>
                  </w:pPr>
                </w:p>
              </w:tc>
              <w:tc>
                <w:tcPr>
                  <w:tcW w:w="738" w:type="dxa"/>
                </w:tcPr>
                <w:p w:rsidR="00E005E2" w:rsidRPr="00A97A14" w:rsidRDefault="00E005E2" w:rsidP="00A97A14">
                  <w:pPr>
                    <w:spacing w:after="0" w:line="240" w:lineRule="auto"/>
                    <w:rPr>
                      <w:sz w:val="22"/>
                    </w:rPr>
                  </w:pPr>
                </w:p>
              </w:tc>
            </w:tr>
          </w:tbl>
          <w:p w:rsidR="00E005E2" w:rsidRPr="00A97A14" w:rsidRDefault="00E005E2" w:rsidP="00A97A14">
            <w:pPr>
              <w:spacing w:after="0" w:line="240" w:lineRule="auto"/>
              <w:rPr>
                <w:sz w:val="22"/>
              </w:rPr>
            </w:pPr>
          </w:p>
        </w:tc>
        <w:tc>
          <w:tcPr>
            <w:tcW w:w="846" w:type="dxa"/>
            <w:tcBorders>
              <w:bottom w:val="single" w:sz="4" w:space="0" w:color="auto"/>
            </w:tcBorders>
          </w:tcPr>
          <w:p w:rsidR="00E005E2" w:rsidRPr="00A97A14" w:rsidRDefault="00E005E2" w:rsidP="00A97A14">
            <w:pPr>
              <w:spacing w:after="0" w:line="240" w:lineRule="auto"/>
              <w:rPr>
                <w:sz w:val="22"/>
              </w:rPr>
            </w:pPr>
            <w:r w:rsidRPr="00A97A14">
              <w:rPr>
                <w:sz w:val="22"/>
              </w:rPr>
              <w:t>F</w:t>
            </w:r>
          </w:p>
        </w:tc>
        <w:tc>
          <w:tcPr>
            <w:tcW w:w="990" w:type="dxa"/>
            <w:tcBorders>
              <w:bottom w:val="single" w:sz="4" w:space="0" w:color="auto"/>
            </w:tcBorders>
          </w:tcPr>
          <w:p w:rsidR="00E005E2" w:rsidRPr="00A97A14" w:rsidRDefault="00E005E2" w:rsidP="00A97A14">
            <w:pPr>
              <w:spacing w:after="0" w:line="240" w:lineRule="auto"/>
              <w:rPr>
                <w:sz w:val="22"/>
              </w:rPr>
            </w:pPr>
            <w:r w:rsidRPr="00A97A14">
              <w:rPr>
                <w:sz w:val="22"/>
              </w:rPr>
              <w:t>95</w:t>
            </w:r>
          </w:p>
        </w:tc>
        <w:tc>
          <w:tcPr>
            <w:tcW w:w="1080" w:type="dxa"/>
            <w:tcBorders>
              <w:bottom w:val="single" w:sz="4" w:space="0" w:color="auto"/>
            </w:tcBorders>
          </w:tcPr>
          <w:p w:rsidR="00E005E2" w:rsidRPr="00A97A14" w:rsidRDefault="00E005E2" w:rsidP="00A97A14">
            <w:pPr>
              <w:spacing w:after="0" w:line="240" w:lineRule="auto"/>
              <w:rPr>
                <w:sz w:val="22"/>
              </w:rPr>
            </w:pPr>
            <w:r w:rsidRPr="00A97A14">
              <w:rPr>
                <w:sz w:val="22"/>
              </w:rPr>
              <w:t>23.642</w:t>
            </w:r>
          </w:p>
        </w:tc>
        <w:tc>
          <w:tcPr>
            <w:tcW w:w="1080" w:type="dxa"/>
            <w:tcBorders>
              <w:bottom w:val="single" w:sz="4" w:space="0" w:color="auto"/>
            </w:tcBorders>
          </w:tcPr>
          <w:p w:rsidR="00E005E2" w:rsidRPr="00A97A14" w:rsidRDefault="00E005E2" w:rsidP="00A97A14">
            <w:pPr>
              <w:spacing w:after="0" w:line="240" w:lineRule="auto"/>
              <w:rPr>
                <w:sz w:val="22"/>
              </w:rPr>
            </w:pPr>
            <w:r w:rsidRPr="00A97A14">
              <w:rPr>
                <w:sz w:val="22"/>
              </w:rPr>
              <w:t>5.012</w:t>
            </w:r>
          </w:p>
        </w:tc>
        <w:tc>
          <w:tcPr>
            <w:tcW w:w="990" w:type="dxa"/>
            <w:tcBorders>
              <w:bottom w:val="single" w:sz="4" w:space="0" w:color="auto"/>
            </w:tcBorders>
          </w:tcPr>
          <w:p w:rsidR="00E005E2" w:rsidRPr="00A97A14" w:rsidRDefault="00E005E2" w:rsidP="00A97A14">
            <w:pPr>
              <w:spacing w:after="0" w:line="240" w:lineRule="auto"/>
              <w:rPr>
                <w:sz w:val="22"/>
              </w:rPr>
            </w:pPr>
            <w:r w:rsidRPr="00A97A14">
              <w:rPr>
                <w:sz w:val="22"/>
              </w:rPr>
              <w:t>-.469</w:t>
            </w:r>
          </w:p>
        </w:tc>
        <w:tc>
          <w:tcPr>
            <w:tcW w:w="1080" w:type="dxa"/>
            <w:tcBorders>
              <w:bottom w:val="single" w:sz="4" w:space="0" w:color="auto"/>
            </w:tcBorders>
          </w:tcPr>
          <w:p w:rsidR="00E005E2" w:rsidRPr="00A97A14" w:rsidRDefault="00E005E2" w:rsidP="00A97A14">
            <w:pPr>
              <w:spacing w:after="0" w:line="240" w:lineRule="auto"/>
              <w:rPr>
                <w:sz w:val="22"/>
              </w:rPr>
            </w:pPr>
            <w:r w:rsidRPr="00A97A14">
              <w:rPr>
                <w:sz w:val="22"/>
              </w:rPr>
              <w:t>204.614</w:t>
            </w:r>
          </w:p>
        </w:tc>
        <w:tc>
          <w:tcPr>
            <w:tcW w:w="1101" w:type="dxa"/>
            <w:tcBorders>
              <w:bottom w:val="single" w:sz="4" w:space="0" w:color="auto"/>
            </w:tcBorders>
          </w:tcPr>
          <w:p w:rsidR="00E005E2" w:rsidRPr="00A97A14" w:rsidRDefault="00E005E2" w:rsidP="00A97A14">
            <w:pPr>
              <w:spacing w:after="0" w:line="240" w:lineRule="auto"/>
              <w:rPr>
                <w:sz w:val="22"/>
              </w:rPr>
            </w:pPr>
            <w:r w:rsidRPr="00A97A14">
              <w:rPr>
                <w:sz w:val="22"/>
              </w:rPr>
              <w:t>.640</w:t>
            </w:r>
          </w:p>
        </w:tc>
      </w:tr>
    </w:tbl>
    <w:p w:rsidR="00E005E2" w:rsidRPr="00A76B3B" w:rsidRDefault="00E005E2" w:rsidP="00E005E2">
      <w:pPr>
        <w:rPr>
          <w:i/>
          <w:szCs w:val="24"/>
        </w:rPr>
      </w:pPr>
      <w:bookmarkStart w:id="11" w:name="_Hlk142398573"/>
      <w:bookmarkEnd w:id="10"/>
      <w:r w:rsidRPr="00A76B3B">
        <w:rPr>
          <w:i/>
          <w:szCs w:val="24"/>
        </w:rPr>
        <w:t>N= 260, M=Mean, SD= Standard Deviation</w:t>
      </w:r>
      <w:r w:rsidRPr="00A76B3B">
        <w:rPr>
          <w:szCs w:val="24"/>
        </w:rPr>
        <w:t xml:space="preserve"> </w:t>
      </w:r>
      <w:r w:rsidRPr="00A76B3B">
        <w:rPr>
          <w:i/>
          <w:szCs w:val="24"/>
        </w:rPr>
        <w:t>Significant at P&lt;.05</w:t>
      </w:r>
    </w:p>
    <w:bookmarkEnd w:id="11"/>
    <w:p w:rsidR="00E005E2" w:rsidRPr="00A76B3B" w:rsidRDefault="00E005E2" w:rsidP="00E005E2">
      <w:pPr>
        <w:autoSpaceDE w:val="0"/>
        <w:autoSpaceDN w:val="0"/>
        <w:adjustRightInd w:val="0"/>
        <w:spacing w:after="0" w:line="240" w:lineRule="auto"/>
        <w:rPr>
          <w:szCs w:val="24"/>
        </w:rPr>
      </w:pPr>
      <w:r w:rsidRPr="00A76B3B">
        <w:rPr>
          <w:szCs w:val="24"/>
        </w:rPr>
        <w:t>Independent sample t-test conducted to compare gender-wise mean scores of the teachers on the sub scales of digital literacy skills of teachers at AIOU. It was found that there is no significant difference between mean scores of male and female teachers on all subscales of digital literacy. So, the null hypothesis is accepted.</w:t>
      </w:r>
    </w:p>
    <w:p w:rsidR="00E005E2" w:rsidRDefault="00E005E2" w:rsidP="00E005E2">
      <w:pPr>
        <w:autoSpaceDE w:val="0"/>
        <w:autoSpaceDN w:val="0"/>
        <w:adjustRightInd w:val="0"/>
        <w:spacing w:after="0" w:line="240" w:lineRule="auto"/>
        <w:rPr>
          <w:szCs w:val="24"/>
        </w:rPr>
      </w:pPr>
    </w:p>
    <w:p w:rsidR="00E005E2" w:rsidRPr="00A76B3B" w:rsidRDefault="00E005E2" w:rsidP="00E005E2">
      <w:pPr>
        <w:autoSpaceDE w:val="0"/>
        <w:autoSpaceDN w:val="0"/>
        <w:adjustRightInd w:val="0"/>
        <w:spacing w:after="0" w:line="240" w:lineRule="auto"/>
        <w:rPr>
          <w:szCs w:val="24"/>
        </w:rPr>
      </w:pPr>
    </w:p>
    <w:p w:rsidR="00E005E2" w:rsidRPr="00A76B3B" w:rsidRDefault="00E005E2" w:rsidP="00E005E2">
      <w:pPr>
        <w:autoSpaceDE w:val="0"/>
        <w:autoSpaceDN w:val="0"/>
        <w:adjustRightInd w:val="0"/>
        <w:spacing w:after="0" w:line="240" w:lineRule="auto"/>
        <w:rPr>
          <w:szCs w:val="24"/>
        </w:rPr>
      </w:pPr>
      <w:r w:rsidRPr="00A76B3B">
        <w:rPr>
          <w:szCs w:val="24"/>
        </w:rPr>
        <w:t>Table 4</w:t>
      </w:r>
    </w:p>
    <w:p w:rsidR="00E005E2" w:rsidRPr="00A76B3B" w:rsidRDefault="00E005E2" w:rsidP="00E005E2">
      <w:pPr>
        <w:autoSpaceDE w:val="0"/>
        <w:autoSpaceDN w:val="0"/>
        <w:adjustRightInd w:val="0"/>
        <w:spacing w:after="0" w:line="480" w:lineRule="auto"/>
        <w:rPr>
          <w:szCs w:val="24"/>
        </w:rPr>
      </w:pPr>
      <w:bookmarkStart w:id="12" w:name="_Hlk142398527"/>
      <w:r w:rsidRPr="00A76B3B">
        <w:rPr>
          <w:i/>
          <w:szCs w:val="24"/>
        </w:rPr>
        <w:t>Region-wise Mean Scores of Teachers/Resource Persons on Digital Literacy Skills</w:t>
      </w:r>
      <w:bookmarkEnd w:id="12"/>
    </w:p>
    <w:tbl>
      <w:tblPr>
        <w:tblStyle w:val="TableGrid0"/>
        <w:tblW w:w="4191" w:type="pct"/>
        <w:tblBorders>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877"/>
        <w:gridCol w:w="1879"/>
        <w:gridCol w:w="1104"/>
        <w:gridCol w:w="1440"/>
        <w:gridCol w:w="1440"/>
      </w:tblGrid>
      <w:tr w:rsidR="00E005E2" w:rsidRPr="00A97A14" w:rsidTr="00A97A14">
        <w:tc>
          <w:tcPr>
            <w:tcW w:w="1213"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i/>
                <w:sz w:val="22"/>
              </w:rPr>
            </w:pPr>
            <w:bookmarkStart w:id="13" w:name="_Hlk142397547"/>
            <w:r w:rsidRPr="00A97A14">
              <w:rPr>
                <w:i/>
                <w:sz w:val="22"/>
              </w:rPr>
              <w:t>Sub-Scales</w:t>
            </w:r>
          </w:p>
        </w:tc>
        <w:tc>
          <w:tcPr>
            <w:tcW w:w="1214"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i/>
                <w:sz w:val="22"/>
              </w:rPr>
            </w:pPr>
            <w:r w:rsidRPr="00A97A14">
              <w:rPr>
                <w:i/>
                <w:sz w:val="22"/>
              </w:rPr>
              <w:t>Region</w:t>
            </w:r>
          </w:p>
        </w:tc>
        <w:tc>
          <w:tcPr>
            <w:tcW w:w="713"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N</w:t>
            </w:r>
          </w:p>
        </w:tc>
        <w:tc>
          <w:tcPr>
            <w:tcW w:w="930"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M</w:t>
            </w:r>
          </w:p>
        </w:tc>
        <w:tc>
          <w:tcPr>
            <w:tcW w:w="930"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SD</w:t>
            </w:r>
          </w:p>
        </w:tc>
      </w:tr>
      <w:tr w:rsidR="00E005E2" w:rsidRPr="00A97A14" w:rsidTr="00A97A14">
        <w:tc>
          <w:tcPr>
            <w:tcW w:w="1213"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1.Devices and</w:t>
            </w:r>
          </w:p>
        </w:tc>
        <w:tc>
          <w:tcPr>
            <w:tcW w:w="1214"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Islamabad</w:t>
            </w:r>
          </w:p>
        </w:tc>
        <w:tc>
          <w:tcPr>
            <w:tcW w:w="713"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127</w:t>
            </w:r>
          </w:p>
        </w:tc>
        <w:tc>
          <w:tcPr>
            <w:tcW w:w="93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20.1260</w:t>
            </w:r>
          </w:p>
        </w:tc>
        <w:tc>
          <w:tcPr>
            <w:tcW w:w="93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3.43879</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 xml:space="preserve">Software </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Punjab</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20.4900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4.48678</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Operations</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KPK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20.2000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2.69979</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Sindh</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17.8000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1.78885</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Gilgit Baltistan</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23.0000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1.41421</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AJK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18.6250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6.31269</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2.Information and</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Islamabad</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127</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30.1024</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4.79721</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Digital Literacy</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Punjab</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30.7000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6.57590</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KPK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29.4000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3.80643</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Sindh</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25.2000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6.30079</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Gilgit Baltistan</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30.5000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2.12132</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AJK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27.9375</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8.21761</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 xml:space="preserve">3.Communication </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Islamabad</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127</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35.5906</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6.09496</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 xml:space="preserve">and </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Punjab</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36.7400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7.59136</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 xml:space="preserve">Collaboration </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KPK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33.8000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4.98442</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Sindh</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31.8000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6.53452</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Gilgit Baltistan</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38.5000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2.12132</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AJK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34.5625</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8.80885</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4.Digital Content</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Islamabad</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127</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19.0709</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3.95246</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Creation</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Punjab</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20.3500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4.51792</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KPK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18.3000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4.32178</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Sindh</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17.2000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3.34664</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Gilgit Baltistan</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19.5000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3.53553</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AJK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18.8750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6.05392</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5.Safety</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Islamabad</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127</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19.0157</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4.16902</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Punjab</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19.7900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4.51327</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KPK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17.1000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6.00833</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Sindh</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17.8000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2.48998</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Gilgit Baltistan</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20.0000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.00000</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AJK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19.0625</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5.30997</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 xml:space="preserve">6.Problem </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Islamabad</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127</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22.9449</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4.75479</w:t>
            </w:r>
          </w:p>
        </w:tc>
      </w:tr>
      <w:tr w:rsidR="00E005E2" w:rsidRPr="00A97A14" w:rsidTr="00A97A14">
        <w:tc>
          <w:tcPr>
            <w:tcW w:w="12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Solving</w:t>
            </w: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Punjab</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24.4700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5.40941</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KPK</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21.1000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4.58136</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Sindh</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20.8000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6.61060</w:t>
            </w:r>
          </w:p>
        </w:tc>
      </w:tr>
      <w:tr w:rsidR="00E005E2" w:rsidRPr="00A97A14" w:rsidTr="00A97A14">
        <w:tc>
          <w:tcPr>
            <w:tcW w:w="1213"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Gilgit Baltistan</w:t>
            </w:r>
          </w:p>
        </w:tc>
        <w:tc>
          <w:tcPr>
            <w:tcW w:w="71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24.0000</w:t>
            </w:r>
          </w:p>
        </w:tc>
        <w:tc>
          <w:tcPr>
            <w:tcW w:w="9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1.41421</w:t>
            </w:r>
          </w:p>
        </w:tc>
      </w:tr>
      <w:tr w:rsidR="00E005E2" w:rsidRPr="00A97A14" w:rsidTr="00A97A14">
        <w:tc>
          <w:tcPr>
            <w:tcW w:w="1213" w:type="pct"/>
            <w:tcBorders>
              <w:top w:val="nil"/>
              <w:left w:val="nil"/>
              <w:bottom w:val="single" w:sz="4"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214"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AJK</w:t>
            </w:r>
          </w:p>
        </w:tc>
        <w:tc>
          <w:tcPr>
            <w:tcW w:w="713"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w:t>
            </w:r>
          </w:p>
        </w:tc>
        <w:tc>
          <w:tcPr>
            <w:tcW w:w="93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23.2500</w:t>
            </w:r>
          </w:p>
        </w:tc>
        <w:tc>
          <w:tcPr>
            <w:tcW w:w="93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6.32982</w:t>
            </w:r>
          </w:p>
        </w:tc>
      </w:tr>
      <w:bookmarkEnd w:id="13"/>
    </w:tbl>
    <w:p w:rsidR="00E005E2" w:rsidRDefault="00E005E2" w:rsidP="00A97A14">
      <w:pPr>
        <w:autoSpaceDE w:val="0"/>
        <w:autoSpaceDN w:val="0"/>
        <w:adjustRightInd w:val="0"/>
        <w:spacing w:after="0" w:line="240" w:lineRule="auto"/>
        <w:ind w:left="0" w:firstLine="0"/>
        <w:rPr>
          <w:szCs w:val="24"/>
        </w:rPr>
      </w:pPr>
    </w:p>
    <w:p w:rsidR="00E005E2" w:rsidRPr="00A76B3B" w:rsidRDefault="00E005E2" w:rsidP="00E005E2">
      <w:pPr>
        <w:autoSpaceDE w:val="0"/>
        <w:autoSpaceDN w:val="0"/>
        <w:adjustRightInd w:val="0"/>
        <w:spacing w:after="0" w:line="240" w:lineRule="auto"/>
        <w:rPr>
          <w:szCs w:val="24"/>
        </w:rPr>
      </w:pPr>
      <w:r w:rsidRPr="00A76B3B">
        <w:rPr>
          <w:szCs w:val="24"/>
        </w:rPr>
        <w:t>Table 5</w:t>
      </w:r>
    </w:p>
    <w:p w:rsidR="00E005E2" w:rsidRPr="00A76B3B" w:rsidRDefault="00E005E2" w:rsidP="00E005E2">
      <w:pPr>
        <w:pBdr>
          <w:bottom w:val="single" w:sz="4" w:space="1" w:color="auto"/>
        </w:pBdr>
        <w:autoSpaceDE w:val="0"/>
        <w:autoSpaceDN w:val="0"/>
        <w:adjustRightInd w:val="0"/>
        <w:spacing w:after="0" w:line="240" w:lineRule="auto"/>
        <w:rPr>
          <w:i/>
          <w:szCs w:val="24"/>
        </w:rPr>
      </w:pPr>
      <w:bookmarkStart w:id="14" w:name="_Hlk142399162"/>
      <w:bookmarkStart w:id="15" w:name="_Hlk142399142"/>
      <w:r w:rsidRPr="00A76B3B">
        <w:rPr>
          <w:i/>
          <w:szCs w:val="24"/>
        </w:rPr>
        <w:t>Region wise Mean Score Comparison</w:t>
      </w:r>
    </w:p>
    <w:bookmarkEnd w:id="14"/>
    <w:p w:rsidR="00E005E2" w:rsidRPr="00A76B3B" w:rsidRDefault="00E005E2" w:rsidP="00E005E2">
      <w:pPr>
        <w:pBdr>
          <w:bottom w:val="single" w:sz="4" w:space="1" w:color="auto"/>
        </w:pBdr>
        <w:autoSpaceDE w:val="0"/>
        <w:autoSpaceDN w:val="0"/>
        <w:adjustRightInd w:val="0"/>
        <w:spacing w:after="0" w:line="240" w:lineRule="auto"/>
        <w:rPr>
          <w:i/>
          <w:szCs w:val="24"/>
        </w:rPr>
      </w:pPr>
    </w:p>
    <w:tbl>
      <w:tblPr>
        <w:tblStyle w:val="TableGrid0"/>
        <w:tblW w:w="4847" w:type="pct"/>
        <w:shd w:val="clear" w:color="auto" w:fill="FFFFFF" w:themeFill="background1"/>
        <w:tblLook w:val="04A0" w:firstRow="1" w:lastRow="0" w:firstColumn="1" w:lastColumn="0" w:noHBand="0" w:noVBand="1"/>
      </w:tblPr>
      <w:tblGrid>
        <w:gridCol w:w="1997"/>
        <w:gridCol w:w="1783"/>
        <w:gridCol w:w="1549"/>
        <w:gridCol w:w="1051"/>
        <w:gridCol w:w="1031"/>
        <w:gridCol w:w="829"/>
        <w:gridCol w:w="711"/>
      </w:tblGrid>
      <w:tr w:rsidR="00E005E2" w:rsidRPr="00A97A14" w:rsidTr="00A97A14">
        <w:tc>
          <w:tcPr>
            <w:tcW w:w="1115"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i/>
                <w:sz w:val="22"/>
              </w:rPr>
            </w:pPr>
            <w:bookmarkStart w:id="16" w:name="_Hlk142398768"/>
            <w:bookmarkEnd w:id="15"/>
            <w:r w:rsidRPr="00A97A14">
              <w:rPr>
                <w:i/>
                <w:sz w:val="22"/>
              </w:rPr>
              <w:t>Sub-Scale</w:t>
            </w:r>
          </w:p>
        </w:tc>
        <w:tc>
          <w:tcPr>
            <w:tcW w:w="996" w:type="pct"/>
            <w:tcBorders>
              <w:top w:val="single" w:sz="4" w:space="0" w:color="auto"/>
              <w:left w:val="nil"/>
              <w:bottom w:val="single" w:sz="4"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865"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SS</w:t>
            </w:r>
          </w:p>
        </w:tc>
        <w:tc>
          <w:tcPr>
            <w:tcW w:w="587"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df</w:t>
            </w:r>
          </w:p>
        </w:tc>
        <w:tc>
          <w:tcPr>
            <w:tcW w:w="576"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MS</w:t>
            </w:r>
          </w:p>
        </w:tc>
        <w:tc>
          <w:tcPr>
            <w:tcW w:w="463"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F</w:t>
            </w:r>
          </w:p>
        </w:tc>
        <w:tc>
          <w:tcPr>
            <w:tcW w:w="397" w:type="pct"/>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p</w:t>
            </w:r>
          </w:p>
        </w:tc>
      </w:tr>
      <w:tr w:rsidR="00E005E2" w:rsidRPr="00A97A14" w:rsidTr="00A97A14">
        <w:tc>
          <w:tcPr>
            <w:tcW w:w="1115" w:type="pct"/>
            <w:tcBorders>
              <w:top w:val="single" w:sz="4" w:space="0" w:color="auto"/>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Devices And software </w:t>
            </w:r>
          </w:p>
        </w:tc>
        <w:tc>
          <w:tcPr>
            <w:tcW w:w="996"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865"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92.722</w:t>
            </w:r>
          </w:p>
        </w:tc>
        <w:tc>
          <w:tcPr>
            <w:tcW w:w="587"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576"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18.544</w:t>
            </w:r>
          </w:p>
        </w:tc>
        <w:tc>
          <w:tcPr>
            <w:tcW w:w="463"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1.132</w:t>
            </w:r>
          </w:p>
        </w:tc>
        <w:tc>
          <w:tcPr>
            <w:tcW w:w="397"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.344</w:t>
            </w:r>
          </w:p>
        </w:tc>
      </w:tr>
      <w:tr w:rsidR="00E005E2" w:rsidRPr="00A97A14" w:rsidTr="00A97A14">
        <w:tc>
          <w:tcPr>
            <w:tcW w:w="1115" w:type="pc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Operations</w:t>
            </w:r>
          </w:p>
        </w:tc>
        <w:tc>
          <w:tcPr>
            <w:tcW w:w="99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86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4161.124</w:t>
            </w:r>
          </w:p>
        </w:tc>
        <w:tc>
          <w:tcPr>
            <w:tcW w:w="58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254</w:t>
            </w:r>
          </w:p>
        </w:tc>
        <w:tc>
          <w:tcPr>
            <w:tcW w:w="57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16.382</w:t>
            </w:r>
          </w:p>
        </w:tc>
        <w:tc>
          <w:tcPr>
            <w:tcW w:w="463" w:type="pct"/>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397" w:type="pct"/>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A97A14">
        <w:tc>
          <w:tcPr>
            <w:tcW w:w="1115" w:type="pc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Information And </w:t>
            </w:r>
          </w:p>
        </w:tc>
        <w:tc>
          <w:tcPr>
            <w:tcW w:w="99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86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235.997</w:t>
            </w:r>
          </w:p>
        </w:tc>
        <w:tc>
          <w:tcPr>
            <w:tcW w:w="58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57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47.199</w:t>
            </w:r>
          </w:p>
        </w:tc>
        <w:tc>
          <w:tcPr>
            <w:tcW w:w="46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1.413</w:t>
            </w:r>
          </w:p>
        </w:tc>
        <w:tc>
          <w:tcPr>
            <w:tcW w:w="39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.220</w:t>
            </w:r>
          </w:p>
        </w:tc>
      </w:tr>
      <w:tr w:rsidR="00E005E2" w:rsidRPr="00A97A14" w:rsidTr="00A97A14">
        <w:tc>
          <w:tcPr>
            <w:tcW w:w="111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Digital Literacy</w:t>
            </w:r>
          </w:p>
        </w:tc>
        <w:tc>
          <w:tcPr>
            <w:tcW w:w="99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86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8487.307</w:t>
            </w:r>
          </w:p>
        </w:tc>
        <w:tc>
          <w:tcPr>
            <w:tcW w:w="58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254</w:t>
            </w:r>
          </w:p>
        </w:tc>
        <w:tc>
          <w:tcPr>
            <w:tcW w:w="57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33.415</w:t>
            </w:r>
          </w:p>
        </w:tc>
        <w:tc>
          <w:tcPr>
            <w:tcW w:w="463" w:type="pct"/>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397" w:type="pct"/>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A97A14">
        <w:tc>
          <w:tcPr>
            <w:tcW w:w="1115" w:type="pc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Communication And </w:t>
            </w:r>
          </w:p>
        </w:tc>
        <w:tc>
          <w:tcPr>
            <w:tcW w:w="99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86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252.364</w:t>
            </w:r>
          </w:p>
        </w:tc>
        <w:tc>
          <w:tcPr>
            <w:tcW w:w="58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57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50.473</w:t>
            </w:r>
          </w:p>
        </w:tc>
        <w:tc>
          <w:tcPr>
            <w:tcW w:w="46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1.073</w:t>
            </w:r>
          </w:p>
        </w:tc>
        <w:tc>
          <w:tcPr>
            <w:tcW w:w="39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.376</w:t>
            </w:r>
          </w:p>
        </w:tc>
      </w:tr>
      <w:tr w:rsidR="00E005E2" w:rsidRPr="00A97A14" w:rsidTr="00A97A14">
        <w:tc>
          <w:tcPr>
            <w:tcW w:w="1115" w:type="pc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lastRenderedPageBreak/>
              <w:t>Collaboration</w:t>
            </w:r>
          </w:p>
        </w:tc>
        <w:tc>
          <w:tcPr>
            <w:tcW w:w="99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86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11948.786</w:t>
            </w:r>
          </w:p>
        </w:tc>
        <w:tc>
          <w:tcPr>
            <w:tcW w:w="58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254</w:t>
            </w:r>
          </w:p>
        </w:tc>
        <w:tc>
          <w:tcPr>
            <w:tcW w:w="57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47.042</w:t>
            </w:r>
          </w:p>
        </w:tc>
        <w:tc>
          <w:tcPr>
            <w:tcW w:w="463" w:type="pct"/>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397" w:type="pct"/>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A97A14">
        <w:tc>
          <w:tcPr>
            <w:tcW w:w="1115" w:type="pc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Digital Content </w:t>
            </w:r>
          </w:p>
        </w:tc>
        <w:tc>
          <w:tcPr>
            <w:tcW w:w="99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86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142.703</w:t>
            </w:r>
          </w:p>
        </w:tc>
        <w:tc>
          <w:tcPr>
            <w:tcW w:w="58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57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28.541</w:t>
            </w:r>
          </w:p>
        </w:tc>
        <w:tc>
          <w:tcPr>
            <w:tcW w:w="46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1.522</w:t>
            </w:r>
          </w:p>
        </w:tc>
        <w:tc>
          <w:tcPr>
            <w:tcW w:w="39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.183</w:t>
            </w:r>
          </w:p>
        </w:tc>
      </w:tr>
      <w:tr w:rsidR="00E005E2" w:rsidRPr="00A97A14" w:rsidTr="00A97A14">
        <w:tc>
          <w:tcPr>
            <w:tcW w:w="1115" w:type="pc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Creation</w:t>
            </w:r>
          </w:p>
        </w:tc>
        <w:tc>
          <w:tcPr>
            <w:tcW w:w="99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86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4764.262</w:t>
            </w:r>
          </w:p>
        </w:tc>
        <w:tc>
          <w:tcPr>
            <w:tcW w:w="58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254</w:t>
            </w:r>
          </w:p>
        </w:tc>
        <w:tc>
          <w:tcPr>
            <w:tcW w:w="57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18.757</w:t>
            </w:r>
          </w:p>
        </w:tc>
        <w:tc>
          <w:tcPr>
            <w:tcW w:w="463" w:type="pct"/>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397" w:type="pct"/>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A97A14">
        <w:tc>
          <w:tcPr>
            <w:tcW w:w="1115" w:type="pc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Safety</w:t>
            </w:r>
          </w:p>
        </w:tc>
        <w:tc>
          <w:tcPr>
            <w:tcW w:w="99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86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94.416</w:t>
            </w:r>
          </w:p>
        </w:tc>
        <w:tc>
          <w:tcPr>
            <w:tcW w:w="58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57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18.883</w:t>
            </w:r>
          </w:p>
        </w:tc>
        <w:tc>
          <w:tcPr>
            <w:tcW w:w="46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.963</w:t>
            </w:r>
          </w:p>
        </w:tc>
        <w:tc>
          <w:tcPr>
            <w:tcW w:w="39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.441</w:t>
            </w:r>
          </w:p>
        </w:tc>
      </w:tr>
      <w:tr w:rsidR="00E005E2" w:rsidRPr="00A97A14" w:rsidTr="00A97A14">
        <w:tc>
          <w:tcPr>
            <w:tcW w:w="1115" w:type="pct"/>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99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86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4979.196</w:t>
            </w:r>
          </w:p>
        </w:tc>
        <w:tc>
          <w:tcPr>
            <w:tcW w:w="58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254</w:t>
            </w:r>
          </w:p>
        </w:tc>
        <w:tc>
          <w:tcPr>
            <w:tcW w:w="57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19.603</w:t>
            </w:r>
          </w:p>
        </w:tc>
        <w:tc>
          <w:tcPr>
            <w:tcW w:w="463" w:type="pct"/>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397" w:type="pct"/>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A97A14">
        <w:trPr>
          <w:trHeight w:val="260"/>
        </w:trPr>
        <w:tc>
          <w:tcPr>
            <w:tcW w:w="1115" w:type="pc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Problem Solving</w:t>
            </w:r>
          </w:p>
        </w:tc>
        <w:tc>
          <w:tcPr>
            <w:tcW w:w="99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86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228.022</w:t>
            </w:r>
          </w:p>
        </w:tc>
        <w:tc>
          <w:tcPr>
            <w:tcW w:w="58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w:t>
            </w:r>
          </w:p>
        </w:tc>
        <w:tc>
          <w:tcPr>
            <w:tcW w:w="57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45.604</w:t>
            </w:r>
          </w:p>
        </w:tc>
        <w:tc>
          <w:tcPr>
            <w:tcW w:w="46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1.726</w:t>
            </w:r>
          </w:p>
        </w:tc>
        <w:tc>
          <w:tcPr>
            <w:tcW w:w="397"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.129</w:t>
            </w:r>
          </w:p>
        </w:tc>
      </w:tr>
      <w:tr w:rsidR="00E005E2" w:rsidRPr="00A97A14" w:rsidTr="00A97A14">
        <w:tc>
          <w:tcPr>
            <w:tcW w:w="1115" w:type="pct"/>
            <w:tcBorders>
              <w:top w:val="nil"/>
              <w:left w:val="nil"/>
              <w:bottom w:val="single" w:sz="4"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996"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865"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6712.224</w:t>
            </w:r>
          </w:p>
        </w:tc>
        <w:tc>
          <w:tcPr>
            <w:tcW w:w="587"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254</w:t>
            </w:r>
          </w:p>
        </w:tc>
        <w:tc>
          <w:tcPr>
            <w:tcW w:w="576"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26.426</w:t>
            </w:r>
          </w:p>
        </w:tc>
        <w:tc>
          <w:tcPr>
            <w:tcW w:w="463" w:type="pct"/>
            <w:tcBorders>
              <w:top w:val="nil"/>
              <w:left w:val="nil"/>
              <w:bottom w:val="single" w:sz="4" w:space="0" w:color="auto"/>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397" w:type="pct"/>
            <w:tcBorders>
              <w:top w:val="nil"/>
              <w:left w:val="nil"/>
              <w:bottom w:val="single" w:sz="4" w:space="0" w:color="auto"/>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bl>
    <w:bookmarkEnd w:id="16"/>
    <w:p w:rsidR="00E005E2" w:rsidRPr="00A76B3B" w:rsidRDefault="00E005E2" w:rsidP="00E005E2">
      <w:pPr>
        <w:autoSpaceDE w:val="0"/>
        <w:autoSpaceDN w:val="0"/>
        <w:adjustRightInd w:val="0"/>
        <w:spacing w:after="0" w:line="240" w:lineRule="auto"/>
        <w:rPr>
          <w:szCs w:val="24"/>
        </w:rPr>
      </w:pPr>
      <w:r w:rsidRPr="00A76B3B">
        <w:rPr>
          <w:szCs w:val="24"/>
        </w:rPr>
        <w:t xml:space="preserve">               One way between group analysis of variance (ANOVA) was conducted to explore the comparison of region-wise mean scores of teachers/resource persons teaching at Allama Iqbal Open University Islamabad with respect to 6 sub-constructs of digital literacy skills scale .It was found that there is no significant difference of overall digital literacy skills of AIOU teachers/resource persons on the basis of region. So, the null hypothesis is accepted.</w:t>
      </w:r>
    </w:p>
    <w:p w:rsidR="00E005E2" w:rsidRPr="00A76B3B" w:rsidRDefault="00E005E2" w:rsidP="00E005E2">
      <w:pPr>
        <w:spacing w:line="240" w:lineRule="auto"/>
        <w:rPr>
          <w:szCs w:val="24"/>
        </w:rPr>
      </w:pPr>
      <w:r w:rsidRPr="00A76B3B">
        <w:rPr>
          <w:szCs w:val="24"/>
        </w:rPr>
        <w:t>Table 6</w:t>
      </w:r>
    </w:p>
    <w:p w:rsidR="00E005E2" w:rsidRPr="00A76B3B" w:rsidRDefault="00E005E2" w:rsidP="00E005E2">
      <w:pPr>
        <w:autoSpaceDE w:val="0"/>
        <w:autoSpaceDN w:val="0"/>
        <w:adjustRightInd w:val="0"/>
        <w:spacing w:after="0" w:line="240" w:lineRule="auto"/>
        <w:rPr>
          <w:i/>
          <w:szCs w:val="24"/>
        </w:rPr>
      </w:pPr>
      <w:r w:rsidRPr="00A76B3B">
        <w:rPr>
          <w:i/>
          <w:szCs w:val="24"/>
        </w:rPr>
        <w:t>Program-wise Mean Score Analysis</w:t>
      </w:r>
    </w:p>
    <w:tbl>
      <w:tblPr>
        <w:tblW w:w="4298" w:type="pct"/>
        <w:tblBorders>
          <w:top w:val="single" w:sz="4" w:space="0" w:color="auto"/>
          <w:bottom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1425"/>
        <w:gridCol w:w="2999"/>
        <w:gridCol w:w="683"/>
        <w:gridCol w:w="1227"/>
        <w:gridCol w:w="1588"/>
        <w:gridCol w:w="16"/>
      </w:tblGrid>
      <w:tr w:rsidR="00E005E2" w:rsidRPr="00A97A14" w:rsidTr="00A97A14">
        <w:trPr>
          <w:cantSplit/>
        </w:trPr>
        <w:tc>
          <w:tcPr>
            <w:tcW w:w="898"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spacing w:after="0" w:line="240" w:lineRule="auto"/>
              <w:rPr>
                <w:sz w:val="22"/>
              </w:rPr>
            </w:pPr>
            <w:bookmarkStart w:id="17" w:name="_Hlk142399429"/>
            <w:r w:rsidRPr="00A97A14">
              <w:rPr>
                <w:i/>
                <w:sz w:val="22"/>
              </w:rPr>
              <w:t>Sub-scales</w:t>
            </w:r>
          </w:p>
        </w:tc>
        <w:tc>
          <w:tcPr>
            <w:tcW w:w="1889"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rPr>
                <w:sz w:val="22"/>
              </w:rPr>
            </w:pPr>
            <w:r w:rsidRPr="00A97A14">
              <w:rPr>
                <w:i/>
                <w:sz w:val="22"/>
              </w:rPr>
              <w:t>Program</w:t>
            </w:r>
          </w:p>
        </w:tc>
        <w:tc>
          <w:tcPr>
            <w:tcW w:w="430"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N</w:t>
            </w:r>
          </w:p>
        </w:tc>
        <w:tc>
          <w:tcPr>
            <w:tcW w:w="773"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M</w:t>
            </w:r>
          </w:p>
        </w:tc>
        <w:tc>
          <w:tcPr>
            <w:tcW w:w="1000"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SD</w:t>
            </w:r>
          </w:p>
        </w:tc>
        <w:tc>
          <w:tcPr>
            <w:tcW w:w="11" w:type="pct"/>
            <w:shd w:val="clear" w:color="auto" w:fill="FFFFFF" w:themeFill="background1"/>
            <w:vAlign w:val="center"/>
          </w:tcPr>
          <w:p w:rsidR="00E005E2" w:rsidRPr="00A97A14" w:rsidRDefault="00E005E2" w:rsidP="00A97A14">
            <w:pPr>
              <w:spacing w:after="0" w:line="240" w:lineRule="auto"/>
              <w:rPr>
                <w:sz w:val="22"/>
              </w:rPr>
            </w:pPr>
          </w:p>
        </w:tc>
      </w:tr>
      <w:tr w:rsidR="00E005E2" w:rsidRPr="00A97A14" w:rsidTr="00A97A14">
        <w:trPr>
          <w:cantSplit/>
        </w:trPr>
        <w:tc>
          <w:tcPr>
            <w:tcW w:w="898" w:type="pct"/>
            <w:vMerge w:val="restart"/>
            <w:tcBorders>
              <w:top w:val="single" w:sz="4" w:space="0" w:color="auto"/>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Devices And software </w:t>
            </w:r>
          </w:p>
          <w:p w:rsidR="00E005E2" w:rsidRPr="00A97A14" w:rsidRDefault="00E005E2" w:rsidP="00A97A14">
            <w:pPr>
              <w:spacing w:after="0" w:line="240" w:lineRule="auto"/>
              <w:rPr>
                <w:sz w:val="22"/>
              </w:rPr>
            </w:pPr>
            <w:r w:rsidRPr="00A97A14">
              <w:rPr>
                <w:sz w:val="22"/>
              </w:rPr>
              <w:t>Operations</w:t>
            </w:r>
          </w:p>
        </w:tc>
        <w:tc>
          <w:tcPr>
            <w:tcW w:w="1889"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2-years Degree Program</w:t>
            </w:r>
          </w:p>
        </w:tc>
        <w:tc>
          <w:tcPr>
            <w:tcW w:w="43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773"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20.5000</w:t>
            </w:r>
          </w:p>
        </w:tc>
        <w:tc>
          <w:tcPr>
            <w:tcW w:w="100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2.12132</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 years Associate Degree Program</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20.8333</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2.58785</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BS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19.1818</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4.21238</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21.1429</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2.73426</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2.5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20.3333</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4.92366</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1.5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19.5625</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5.06052</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MA/Med</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20.4020</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4.05472</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MPhil/PhD</w:t>
            </w:r>
          </w:p>
        </w:tc>
        <w:tc>
          <w:tcPr>
            <w:tcW w:w="43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w:t>
            </w:r>
          </w:p>
        </w:tc>
        <w:tc>
          <w:tcPr>
            <w:tcW w:w="773"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42.2786</w:t>
            </w:r>
          </w:p>
        </w:tc>
        <w:tc>
          <w:tcPr>
            <w:tcW w:w="100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6.04115</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val="restar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Information And </w:t>
            </w:r>
          </w:p>
          <w:p w:rsidR="00E005E2" w:rsidRPr="00A97A14" w:rsidRDefault="00E005E2" w:rsidP="00A97A14">
            <w:pPr>
              <w:spacing w:after="0" w:line="240" w:lineRule="auto"/>
              <w:rPr>
                <w:sz w:val="22"/>
              </w:rPr>
            </w:pPr>
            <w:r w:rsidRPr="00A97A14">
              <w:rPr>
                <w:sz w:val="22"/>
              </w:rPr>
              <w:t>Digital Literacy</w:t>
            </w:r>
          </w:p>
        </w:tc>
        <w:tc>
          <w:tcPr>
            <w:tcW w:w="1889"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2-years Degree Program</w:t>
            </w:r>
          </w:p>
        </w:tc>
        <w:tc>
          <w:tcPr>
            <w:tcW w:w="43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773"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32.5000</w:t>
            </w:r>
          </w:p>
        </w:tc>
        <w:tc>
          <w:tcPr>
            <w:tcW w:w="100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3.53553</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 years Associate Degree Program</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30.5000</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4.05642</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BS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28.6000</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6.13309</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32.7143</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3.25137</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2.5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30.9167</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6.44499</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1.5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30.0000</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7.70002</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MA/Med</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30.1471</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5.53369</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MPhil/PhD</w:t>
            </w:r>
          </w:p>
        </w:tc>
        <w:tc>
          <w:tcPr>
            <w:tcW w:w="43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w:t>
            </w:r>
          </w:p>
        </w:tc>
        <w:tc>
          <w:tcPr>
            <w:tcW w:w="773"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61.5643</w:t>
            </w:r>
          </w:p>
        </w:tc>
        <w:tc>
          <w:tcPr>
            <w:tcW w:w="100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10.33966</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val="restar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Communication And </w:t>
            </w:r>
          </w:p>
          <w:p w:rsidR="00E005E2" w:rsidRPr="00A97A14" w:rsidRDefault="00E005E2" w:rsidP="00A97A14">
            <w:pPr>
              <w:spacing w:after="0" w:line="240" w:lineRule="auto"/>
              <w:rPr>
                <w:sz w:val="22"/>
              </w:rPr>
            </w:pPr>
            <w:r w:rsidRPr="00A97A14">
              <w:rPr>
                <w:sz w:val="22"/>
              </w:rPr>
              <w:t>Collaboration</w:t>
            </w:r>
          </w:p>
        </w:tc>
        <w:tc>
          <w:tcPr>
            <w:tcW w:w="1889"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2-years Degree Program</w:t>
            </w:r>
          </w:p>
        </w:tc>
        <w:tc>
          <w:tcPr>
            <w:tcW w:w="43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773"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37.5000</w:t>
            </w:r>
          </w:p>
        </w:tc>
        <w:tc>
          <w:tcPr>
            <w:tcW w:w="100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4.94975</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 years Associate Degree Program</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36.4167</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5.07146</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BS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33.5273</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7.62271</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36.5714</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3.55233</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2.5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36.3333</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9.68911</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1.5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36.0313</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9.32041</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MA/Med</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36.4608</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6.14941</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MPhil/PhD</w:t>
            </w:r>
          </w:p>
        </w:tc>
        <w:tc>
          <w:tcPr>
            <w:tcW w:w="43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w:t>
            </w:r>
          </w:p>
        </w:tc>
        <w:tc>
          <w:tcPr>
            <w:tcW w:w="773"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72.9214</w:t>
            </w:r>
          </w:p>
        </w:tc>
        <w:tc>
          <w:tcPr>
            <w:tcW w:w="100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9.99763</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val="restar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Digital Content </w:t>
            </w:r>
          </w:p>
          <w:p w:rsidR="00E005E2" w:rsidRPr="00A97A14" w:rsidRDefault="00E005E2" w:rsidP="00A97A14">
            <w:pPr>
              <w:spacing w:after="0" w:line="240" w:lineRule="auto"/>
              <w:rPr>
                <w:sz w:val="22"/>
              </w:rPr>
            </w:pPr>
            <w:r w:rsidRPr="00A97A14">
              <w:rPr>
                <w:sz w:val="22"/>
              </w:rPr>
              <w:t>Creation</w:t>
            </w:r>
          </w:p>
        </w:tc>
        <w:tc>
          <w:tcPr>
            <w:tcW w:w="1889"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2-years Degree Program</w:t>
            </w:r>
          </w:p>
        </w:tc>
        <w:tc>
          <w:tcPr>
            <w:tcW w:w="43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773"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19.5000</w:t>
            </w:r>
          </w:p>
        </w:tc>
        <w:tc>
          <w:tcPr>
            <w:tcW w:w="100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.70711</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 years Associate Degree Program</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19.7500</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3.51943</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BS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18.2727</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4.70797</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21.8571</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2.41030</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2.5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20.6667</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4.61880</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1.5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19.7500</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5.05454</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MA/Med</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19.6569</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4.18270</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MPhil/PhD</w:t>
            </w:r>
          </w:p>
        </w:tc>
        <w:tc>
          <w:tcPr>
            <w:tcW w:w="43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w:t>
            </w:r>
          </w:p>
        </w:tc>
        <w:tc>
          <w:tcPr>
            <w:tcW w:w="773"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39.2500</w:t>
            </w:r>
          </w:p>
        </w:tc>
        <w:tc>
          <w:tcPr>
            <w:tcW w:w="100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8.38772</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val="restar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Safety</w:t>
            </w:r>
          </w:p>
        </w:tc>
        <w:tc>
          <w:tcPr>
            <w:tcW w:w="1889"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2-years Degree Program</w:t>
            </w:r>
          </w:p>
        </w:tc>
        <w:tc>
          <w:tcPr>
            <w:tcW w:w="43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773"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17.0000</w:t>
            </w:r>
          </w:p>
        </w:tc>
        <w:tc>
          <w:tcPr>
            <w:tcW w:w="100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.00000</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 years Associate Degree Program</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19.8333</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2.48022</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BS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18.0182</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5.27570</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20.8571</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2.60951</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2.5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20.5833</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4.37884</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1.5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19.5313</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5.13674</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MA/Med</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19.4216</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4.09887</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MPhil/PhD</w:t>
            </w:r>
          </w:p>
        </w:tc>
        <w:tc>
          <w:tcPr>
            <w:tcW w:w="43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w:t>
            </w:r>
          </w:p>
        </w:tc>
        <w:tc>
          <w:tcPr>
            <w:tcW w:w="773"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38.5357</w:t>
            </w:r>
          </w:p>
        </w:tc>
        <w:tc>
          <w:tcPr>
            <w:tcW w:w="100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7.67000</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val="restar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Problem Solving</w:t>
            </w:r>
          </w:p>
        </w:tc>
        <w:tc>
          <w:tcPr>
            <w:tcW w:w="1889"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2-years Degree Program</w:t>
            </w:r>
          </w:p>
        </w:tc>
        <w:tc>
          <w:tcPr>
            <w:tcW w:w="43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w:t>
            </w:r>
          </w:p>
        </w:tc>
        <w:tc>
          <w:tcPr>
            <w:tcW w:w="773"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24.0000</w:t>
            </w:r>
          </w:p>
        </w:tc>
        <w:tc>
          <w:tcPr>
            <w:tcW w:w="1000"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1.41421</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 years Associate Degree Program</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23.4167</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5.07146</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BS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21.4909</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5.39160</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Height w:val="80"/>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4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24.5714</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3.95209</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2.5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25.0833</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5.29937</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BEd 1.5 years</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23.3438</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6.50364</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MA/Med</w:t>
            </w:r>
          </w:p>
        </w:tc>
        <w:tc>
          <w:tcPr>
            <w:tcW w:w="43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102</w:t>
            </w:r>
          </w:p>
        </w:tc>
        <w:tc>
          <w:tcPr>
            <w:tcW w:w="773"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24.1078</w:t>
            </w:r>
          </w:p>
        </w:tc>
        <w:tc>
          <w:tcPr>
            <w:tcW w:w="1000"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4.80286</w:t>
            </w:r>
          </w:p>
        </w:tc>
        <w:tc>
          <w:tcPr>
            <w:tcW w:w="11" w:type="pct"/>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898" w:type="pct"/>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889"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MPhil/PhD</w:t>
            </w:r>
          </w:p>
        </w:tc>
        <w:tc>
          <w:tcPr>
            <w:tcW w:w="43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w:t>
            </w:r>
          </w:p>
        </w:tc>
        <w:tc>
          <w:tcPr>
            <w:tcW w:w="773"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46.9500</w:t>
            </w:r>
          </w:p>
        </w:tc>
        <w:tc>
          <w:tcPr>
            <w:tcW w:w="100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9.52073</w:t>
            </w:r>
          </w:p>
        </w:tc>
        <w:tc>
          <w:tcPr>
            <w:tcW w:w="11" w:type="pct"/>
            <w:tcBorders>
              <w:bottom w:val="single" w:sz="4" w:space="0" w:color="auto"/>
            </w:tcBorders>
            <w:shd w:val="clear" w:color="auto" w:fill="FFFFFF" w:themeFill="background1"/>
            <w:vAlign w:val="center"/>
            <w:hideMark/>
          </w:tcPr>
          <w:p w:rsidR="00E005E2" w:rsidRPr="00A97A14" w:rsidRDefault="00E005E2" w:rsidP="00A97A14">
            <w:pPr>
              <w:spacing w:after="0" w:line="240" w:lineRule="auto"/>
              <w:rPr>
                <w:sz w:val="22"/>
              </w:rPr>
            </w:pPr>
          </w:p>
        </w:tc>
      </w:tr>
    </w:tbl>
    <w:bookmarkEnd w:id="17"/>
    <w:p w:rsidR="00E005E2" w:rsidRPr="00A76B3B" w:rsidRDefault="00E005E2" w:rsidP="00E005E2">
      <w:pPr>
        <w:spacing w:line="240" w:lineRule="auto"/>
        <w:rPr>
          <w:szCs w:val="24"/>
        </w:rPr>
      </w:pPr>
      <w:r w:rsidRPr="00A76B3B">
        <w:rPr>
          <w:szCs w:val="24"/>
        </w:rPr>
        <w:t xml:space="preserve">     This was descriptive and preliminary analysis of program-wise data of teachers/resource persons of AIOU. </w:t>
      </w:r>
    </w:p>
    <w:p w:rsidR="00E005E2" w:rsidRPr="00A76B3B" w:rsidRDefault="00E005E2" w:rsidP="00E005E2">
      <w:pPr>
        <w:autoSpaceDE w:val="0"/>
        <w:autoSpaceDN w:val="0"/>
        <w:adjustRightInd w:val="0"/>
        <w:spacing w:after="0" w:line="240" w:lineRule="auto"/>
        <w:rPr>
          <w:i/>
          <w:szCs w:val="24"/>
        </w:rPr>
      </w:pPr>
      <w:r w:rsidRPr="00A76B3B">
        <w:rPr>
          <w:szCs w:val="24"/>
        </w:rPr>
        <w:t>Table 7</w:t>
      </w:r>
    </w:p>
    <w:p w:rsidR="00E005E2" w:rsidRPr="00A76B3B" w:rsidRDefault="00E005E2" w:rsidP="00E005E2">
      <w:pPr>
        <w:autoSpaceDE w:val="0"/>
        <w:autoSpaceDN w:val="0"/>
        <w:adjustRightInd w:val="0"/>
        <w:spacing w:after="0" w:line="240" w:lineRule="auto"/>
        <w:rPr>
          <w:i/>
          <w:szCs w:val="24"/>
        </w:rPr>
      </w:pPr>
      <w:r w:rsidRPr="00A76B3B">
        <w:rPr>
          <w:i/>
          <w:szCs w:val="24"/>
        </w:rPr>
        <w:t>Program wise Mean Score-wise Comparison</w:t>
      </w:r>
    </w:p>
    <w:p w:rsidR="00E005E2" w:rsidRPr="00A76B3B" w:rsidRDefault="00E005E2" w:rsidP="00E005E2">
      <w:pPr>
        <w:autoSpaceDE w:val="0"/>
        <w:autoSpaceDN w:val="0"/>
        <w:adjustRightInd w:val="0"/>
        <w:spacing w:after="0" w:line="240" w:lineRule="auto"/>
        <w:rPr>
          <w:i/>
          <w:szCs w:val="24"/>
        </w:rPr>
      </w:pPr>
    </w:p>
    <w:tbl>
      <w:tblPr>
        <w:tblW w:w="0" w:type="auto"/>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2183"/>
        <w:gridCol w:w="1768"/>
        <w:gridCol w:w="1331"/>
        <w:gridCol w:w="979"/>
        <w:gridCol w:w="1046"/>
        <w:gridCol w:w="883"/>
        <w:gridCol w:w="836"/>
      </w:tblGrid>
      <w:tr w:rsidR="00E005E2" w:rsidRPr="00A97A14" w:rsidTr="00E005E2">
        <w:trPr>
          <w:cantSplit/>
        </w:trPr>
        <w:tc>
          <w:tcPr>
            <w:tcW w:w="2183" w:type="dxa"/>
            <w:tcBorders>
              <w:top w:val="single" w:sz="12" w:space="0" w:color="auto"/>
              <w:left w:val="nil"/>
              <w:bottom w:val="single" w:sz="12" w:space="0" w:color="auto"/>
              <w:right w:val="nil"/>
            </w:tcBorders>
            <w:shd w:val="clear" w:color="auto" w:fill="FFFFFF" w:themeFill="background1"/>
          </w:tcPr>
          <w:p w:rsidR="00E005E2" w:rsidRPr="00A97A14" w:rsidRDefault="00E005E2" w:rsidP="00A97A14">
            <w:pPr>
              <w:spacing w:after="0" w:line="240" w:lineRule="auto"/>
              <w:rPr>
                <w:sz w:val="22"/>
              </w:rPr>
            </w:pPr>
            <w:bookmarkStart w:id="18" w:name="_Hlk142400706"/>
            <w:r w:rsidRPr="00A97A14">
              <w:rPr>
                <w:i/>
                <w:sz w:val="22"/>
              </w:rPr>
              <w:t>Sub-Scales</w:t>
            </w:r>
          </w:p>
        </w:tc>
        <w:tc>
          <w:tcPr>
            <w:tcW w:w="1768" w:type="dxa"/>
            <w:tcBorders>
              <w:top w:val="single" w:sz="12" w:space="0" w:color="auto"/>
              <w:left w:val="nil"/>
              <w:bottom w:val="single" w:sz="12"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rPr>
                <w:sz w:val="22"/>
              </w:rPr>
            </w:pPr>
          </w:p>
        </w:tc>
        <w:tc>
          <w:tcPr>
            <w:tcW w:w="1331" w:type="dxa"/>
            <w:tcBorders>
              <w:top w:val="single" w:sz="12" w:space="0" w:color="auto"/>
              <w:left w:val="nil"/>
              <w:bottom w:val="single" w:sz="12"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SS</w:t>
            </w:r>
          </w:p>
        </w:tc>
        <w:tc>
          <w:tcPr>
            <w:tcW w:w="979" w:type="dxa"/>
            <w:tcBorders>
              <w:top w:val="single" w:sz="12" w:space="0" w:color="auto"/>
              <w:left w:val="nil"/>
              <w:bottom w:val="single" w:sz="12"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df</w:t>
            </w:r>
          </w:p>
        </w:tc>
        <w:tc>
          <w:tcPr>
            <w:tcW w:w="1046" w:type="dxa"/>
            <w:tcBorders>
              <w:top w:val="single" w:sz="12" w:space="0" w:color="auto"/>
              <w:left w:val="nil"/>
              <w:bottom w:val="single" w:sz="12"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MS</w:t>
            </w:r>
          </w:p>
        </w:tc>
        <w:tc>
          <w:tcPr>
            <w:tcW w:w="883" w:type="dxa"/>
            <w:tcBorders>
              <w:top w:val="single" w:sz="12" w:space="0" w:color="auto"/>
              <w:left w:val="nil"/>
              <w:bottom w:val="single" w:sz="12"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F</w:t>
            </w:r>
          </w:p>
        </w:tc>
        <w:tc>
          <w:tcPr>
            <w:tcW w:w="836" w:type="dxa"/>
            <w:tcBorders>
              <w:top w:val="single" w:sz="12" w:space="0" w:color="auto"/>
              <w:left w:val="nil"/>
              <w:bottom w:val="single" w:sz="12"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P</w:t>
            </w:r>
          </w:p>
        </w:tc>
      </w:tr>
      <w:tr w:rsidR="00E005E2" w:rsidRPr="00A97A14" w:rsidTr="00E005E2">
        <w:trPr>
          <w:cantSplit/>
        </w:trPr>
        <w:tc>
          <w:tcPr>
            <w:tcW w:w="2183" w:type="dxa"/>
            <w:tcBorders>
              <w:top w:val="single" w:sz="12" w:space="0" w:color="auto"/>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Devices And software </w:t>
            </w:r>
          </w:p>
        </w:tc>
        <w:tc>
          <w:tcPr>
            <w:tcW w:w="1768" w:type="dxa"/>
            <w:tcBorders>
              <w:top w:val="single" w:sz="12"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331" w:type="dxa"/>
            <w:tcBorders>
              <w:top w:val="single" w:sz="12"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111.072</w:t>
            </w:r>
          </w:p>
        </w:tc>
        <w:tc>
          <w:tcPr>
            <w:tcW w:w="979" w:type="dxa"/>
            <w:tcBorders>
              <w:top w:val="single" w:sz="12"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1046" w:type="dxa"/>
            <w:tcBorders>
              <w:top w:val="single" w:sz="12"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13.884</w:t>
            </w:r>
          </w:p>
        </w:tc>
        <w:tc>
          <w:tcPr>
            <w:tcW w:w="883" w:type="dxa"/>
            <w:tcBorders>
              <w:top w:val="single" w:sz="12"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.841</w:t>
            </w:r>
          </w:p>
        </w:tc>
        <w:tc>
          <w:tcPr>
            <w:tcW w:w="836" w:type="dxa"/>
            <w:tcBorders>
              <w:top w:val="single" w:sz="12"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.567</w:t>
            </w:r>
          </w:p>
        </w:tc>
      </w:tr>
      <w:tr w:rsidR="00E005E2" w:rsidRPr="00A97A14" w:rsidTr="00E005E2">
        <w:trPr>
          <w:cantSplit/>
        </w:trPr>
        <w:tc>
          <w:tcPr>
            <w:tcW w:w="2183" w:type="dxa"/>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Operations</w:t>
            </w:r>
          </w:p>
        </w:tc>
        <w:tc>
          <w:tcPr>
            <w:tcW w:w="1768"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331"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4142.774</w:t>
            </w:r>
          </w:p>
        </w:tc>
        <w:tc>
          <w:tcPr>
            <w:tcW w:w="979"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251</w:t>
            </w:r>
          </w:p>
        </w:tc>
        <w:tc>
          <w:tcPr>
            <w:tcW w:w="104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16.505</w:t>
            </w:r>
          </w:p>
        </w:tc>
        <w:tc>
          <w:tcPr>
            <w:tcW w:w="883" w:type="dxa"/>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36" w:type="dxa"/>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E005E2">
        <w:trPr>
          <w:cantSplit/>
        </w:trPr>
        <w:tc>
          <w:tcPr>
            <w:tcW w:w="2183" w:type="dxa"/>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Information And </w:t>
            </w:r>
          </w:p>
        </w:tc>
        <w:tc>
          <w:tcPr>
            <w:tcW w:w="1768"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331"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245.600</w:t>
            </w:r>
          </w:p>
        </w:tc>
        <w:tc>
          <w:tcPr>
            <w:tcW w:w="979"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104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30.700</w:t>
            </w:r>
          </w:p>
        </w:tc>
        <w:tc>
          <w:tcPr>
            <w:tcW w:w="883"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.909</w:t>
            </w:r>
          </w:p>
        </w:tc>
        <w:tc>
          <w:tcPr>
            <w:tcW w:w="83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.510</w:t>
            </w:r>
          </w:p>
        </w:tc>
      </w:tr>
      <w:tr w:rsidR="00E005E2" w:rsidRPr="00A97A14" w:rsidTr="00E005E2">
        <w:trPr>
          <w:cantSplit/>
        </w:trPr>
        <w:tc>
          <w:tcPr>
            <w:tcW w:w="2183"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Digital Literacy</w:t>
            </w:r>
          </w:p>
        </w:tc>
        <w:tc>
          <w:tcPr>
            <w:tcW w:w="1768"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331"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8477.704</w:t>
            </w:r>
          </w:p>
        </w:tc>
        <w:tc>
          <w:tcPr>
            <w:tcW w:w="979"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251</w:t>
            </w:r>
          </w:p>
        </w:tc>
        <w:tc>
          <w:tcPr>
            <w:tcW w:w="104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33.776</w:t>
            </w:r>
          </w:p>
        </w:tc>
        <w:tc>
          <w:tcPr>
            <w:tcW w:w="883" w:type="dxa"/>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36" w:type="dxa"/>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E005E2">
        <w:trPr>
          <w:cantSplit/>
        </w:trPr>
        <w:tc>
          <w:tcPr>
            <w:tcW w:w="2183" w:type="dxa"/>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Communication And </w:t>
            </w:r>
          </w:p>
        </w:tc>
        <w:tc>
          <w:tcPr>
            <w:tcW w:w="1768"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331"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412.824</w:t>
            </w:r>
          </w:p>
        </w:tc>
        <w:tc>
          <w:tcPr>
            <w:tcW w:w="979"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104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51.603</w:t>
            </w:r>
          </w:p>
        </w:tc>
        <w:tc>
          <w:tcPr>
            <w:tcW w:w="883"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1.099</w:t>
            </w:r>
          </w:p>
        </w:tc>
        <w:tc>
          <w:tcPr>
            <w:tcW w:w="83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.365</w:t>
            </w:r>
          </w:p>
        </w:tc>
      </w:tr>
      <w:tr w:rsidR="00E005E2" w:rsidRPr="00A97A14" w:rsidTr="00E005E2">
        <w:trPr>
          <w:cantSplit/>
        </w:trPr>
        <w:tc>
          <w:tcPr>
            <w:tcW w:w="2183" w:type="dxa"/>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Collaboration</w:t>
            </w:r>
          </w:p>
        </w:tc>
        <w:tc>
          <w:tcPr>
            <w:tcW w:w="1768"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331"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11788.326</w:t>
            </w:r>
          </w:p>
        </w:tc>
        <w:tc>
          <w:tcPr>
            <w:tcW w:w="979"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251</w:t>
            </w:r>
          </w:p>
        </w:tc>
        <w:tc>
          <w:tcPr>
            <w:tcW w:w="104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46.965</w:t>
            </w:r>
          </w:p>
        </w:tc>
        <w:tc>
          <w:tcPr>
            <w:tcW w:w="883" w:type="dxa"/>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36" w:type="dxa"/>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E005E2">
        <w:trPr>
          <w:cantSplit/>
        </w:trPr>
        <w:tc>
          <w:tcPr>
            <w:tcW w:w="2183" w:type="dxa"/>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Digital Content </w:t>
            </w:r>
          </w:p>
        </w:tc>
        <w:tc>
          <w:tcPr>
            <w:tcW w:w="1768"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331"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145.042</w:t>
            </w:r>
          </w:p>
        </w:tc>
        <w:tc>
          <w:tcPr>
            <w:tcW w:w="979"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104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18.130</w:t>
            </w:r>
          </w:p>
        </w:tc>
        <w:tc>
          <w:tcPr>
            <w:tcW w:w="883"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.956</w:t>
            </w:r>
          </w:p>
        </w:tc>
        <w:tc>
          <w:tcPr>
            <w:tcW w:w="83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.471</w:t>
            </w:r>
          </w:p>
        </w:tc>
      </w:tr>
      <w:tr w:rsidR="00E005E2" w:rsidRPr="00A97A14" w:rsidTr="00E005E2">
        <w:trPr>
          <w:cantSplit/>
        </w:trPr>
        <w:tc>
          <w:tcPr>
            <w:tcW w:w="2183" w:type="dxa"/>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Creation</w:t>
            </w:r>
          </w:p>
        </w:tc>
        <w:tc>
          <w:tcPr>
            <w:tcW w:w="1768"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331"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4761.923</w:t>
            </w:r>
          </w:p>
        </w:tc>
        <w:tc>
          <w:tcPr>
            <w:tcW w:w="979"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251</w:t>
            </w:r>
          </w:p>
        </w:tc>
        <w:tc>
          <w:tcPr>
            <w:tcW w:w="104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18.972</w:t>
            </w:r>
          </w:p>
        </w:tc>
        <w:tc>
          <w:tcPr>
            <w:tcW w:w="883" w:type="dxa"/>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36" w:type="dxa"/>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E005E2">
        <w:trPr>
          <w:cantSplit/>
        </w:trPr>
        <w:tc>
          <w:tcPr>
            <w:tcW w:w="2183" w:type="dxa"/>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Safety</w:t>
            </w:r>
          </w:p>
        </w:tc>
        <w:tc>
          <w:tcPr>
            <w:tcW w:w="1768"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331"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145.384</w:t>
            </w:r>
          </w:p>
        </w:tc>
        <w:tc>
          <w:tcPr>
            <w:tcW w:w="979"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104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18.173</w:t>
            </w:r>
          </w:p>
        </w:tc>
        <w:tc>
          <w:tcPr>
            <w:tcW w:w="883"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.926</w:t>
            </w:r>
          </w:p>
        </w:tc>
        <w:tc>
          <w:tcPr>
            <w:tcW w:w="83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.496</w:t>
            </w:r>
          </w:p>
        </w:tc>
      </w:tr>
      <w:tr w:rsidR="00E005E2" w:rsidRPr="00A97A14" w:rsidTr="00E005E2">
        <w:trPr>
          <w:cantSplit/>
        </w:trPr>
        <w:tc>
          <w:tcPr>
            <w:tcW w:w="2183" w:type="dxa"/>
            <w:tcBorders>
              <w:top w:val="nil"/>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768"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331"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4928.228</w:t>
            </w:r>
          </w:p>
        </w:tc>
        <w:tc>
          <w:tcPr>
            <w:tcW w:w="979"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251</w:t>
            </w:r>
          </w:p>
        </w:tc>
        <w:tc>
          <w:tcPr>
            <w:tcW w:w="104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19.634</w:t>
            </w:r>
          </w:p>
        </w:tc>
        <w:tc>
          <w:tcPr>
            <w:tcW w:w="883" w:type="dxa"/>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36" w:type="dxa"/>
            <w:tcBorders>
              <w:top w:val="nil"/>
              <w:left w:val="nil"/>
              <w:bottom w:val="nil"/>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E005E2">
        <w:trPr>
          <w:cantSplit/>
        </w:trPr>
        <w:tc>
          <w:tcPr>
            <w:tcW w:w="2183"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Problem Solving</w:t>
            </w:r>
          </w:p>
        </w:tc>
        <w:tc>
          <w:tcPr>
            <w:tcW w:w="1768"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331"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320.571</w:t>
            </w:r>
          </w:p>
        </w:tc>
        <w:tc>
          <w:tcPr>
            <w:tcW w:w="979"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104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40.071</w:t>
            </w:r>
          </w:p>
        </w:tc>
        <w:tc>
          <w:tcPr>
            <w:tcW w:w="883"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1.519</w:t>
            </w:r>
          </w:p>
        </w:tc>
        <w:tc>
          <w:tcPr>
            <w:tcW w:w="836" w:type="dxa"/>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.151</w:t>
            </w:r>
          </w:p>
        </w:tc>
      </w:tr>
      <w:tr w:rsidR="00E005E2" w:rsidRPr="00A97A14" w:rsidTr="00E005E2">
        <w:trPr>
          <w:cantSplit/>
        </w:trPr>
        <w:tc>
          <w:tcPr>
            <w:tcW w:w="2183" w:type="dxa"/>
            <w:tcBorders>
              <w:top w:val="nil"/>
              <w:left w:val="nil"/>
              <w:bottom w:val="single" w:sz="12"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768" w:type="dxa"/>
            <w:tcBorders>
              <w:top w:val="nil"/>
              <w:left w:val="nil"/>
              <w:bottom w:val="single" w:sz="12"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331" w:type="dxa"/>
            <w:tcBorders>
              <w:top w:val="nil"/>
              <w:left w:val="nil"/>
              <w:bottom w:val="single" w:sz="12"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6619.676</w:t>
            </w:r>
          </w:p>
        </w:tc>
        <w:tc>
          <w:tcPr>
            <w:tcW w:w="979" w:type="dxa"/>
            <w:tcBorders>
              <w:top w:val="nil"/>
              <w:left w:val="nil"/>
              <w:bottom w:val="single" w:sz="12"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251</w:t>
            </w:r>
          </w:p>
        </w:tc>
        <w:tc>
          <w:tcPr>
            <w:tcW w:w="1046" w:type="dxa"/>
            <w:tcBorders>
              <w:top w:val="nil"/>
              <w:left w:val="nil"/>
              <w:bottom w:val="single" w:sz="12"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26.373</w:t>
            </w:r>
          </w:p>
        </w:tc>
        <w:tc>
          <w:tcPr>
            <w:tcW w:w="883" w:type="dxa"/>
            <w:tcBorders>
              <w:top w:val="nil"/>
              <w:left w:val="nil"/>
              <w:bottom w:val="single" w:sz="12" w:space="0" w:color="auto"/>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36" w:type="dxa"/>
            <w:tcBorders>
              <w:top w:val="nil"/>
              <w:left w:val="nil"/>
              <w:bottom w:val="single" w:sz="12" w:space="0" w:color="auto"/>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bl>
    <w:bookmarkEnd w:id="18"/>
    <w:p w:rsidR="00E005E2" w:rsidRPr="00A76B3B" w:rsidRDefault="00E005E2" w:rsidP="00E005E2">
      <w:pPr>
        <w:autoSpaceDE w:val="0"/>
        <w:autoSpaceDN w:val="0"/>
        <w:adjustRightInd w:val="0"/>
        <w:spacing w:after="0" w:line="240" w:lineRule="auto"/>
        <w:rPr>
          <w:i/>
          <w:szCs w:val="24"/>
        </w:rPr>
      </w:pPr>
      <w:r w:rsidRPr="00A76B3B">
        <w:rPr>
          <w:i/>
          <w:szCs w:val="24"/>
        </w:rPr>
        <w:t>Significant at p&lt;.05</w:t>
      </w:r>
    </w:p>
    <w:p w:rsidR="00E005E2" w:rsidRPr="00A76B3B" w:rsidRDefault="00E005E2" w:rsidP="00E005E2">
      <w:pPr>
        <w:autoSpaceDE w:val="0"/>
        <w:autoSpaceDN w:val="0"/>
        <w:adjustRightInd w:val="0"/>
        <w:spacing w:after="0" w:line="240" w:lineRule="auto"/>
        <w:rPr>
          <w:szCs w:val="24"/>
        </w:rPr>
      </w:pPr>
      <w:r w:rsidRPr="00A76B3B">
        <w:rPr>
          <w:i/>
          <w:szCs w:val="24"/>
        </w:rPr>
        <w:t xml:space="preserve">        </w:t>
      </w:r>
      <w:r w:rsidRPr="00A76B3B">
        <w:rPr>
          <w:szCs w:val="24"/>
        </w:rPr>
        <w:t>One way between group analysis of variance (ANOVA) was conducted to explore the comparison of program-wise group of teachers/resource persons teaching at Allama Iqbal Open University Islamabad with respect to 6 sub-constructs of digital literacy skills and online teaching efficacy scale .It was found that there is no significant difference of overall digital literacy skills of AIOU teachers/resource persons on the basis of program. So, the null hypothesis is accepted.</w:t>
      </w:r>
    </w:p>
    <w:p w:rsidR="00E005E2" w:rsidRPr="00A76B3B" w:rsidRDefault="00E005E2" w:rsidP="00E005E2">
      <w:pPr>
        <w:autoSpaceDE w:val="0"/>
        <w:autoSpaceDN w:val="0"/>
        <w:adjustRightInd w:val="0"/>
        <w:spacing w:after="0" w:line="240" w:lineRule="auto"/>
        <w:rPr>
          <w:szCs w:val="24"/>
        </w:rPr>
      </w:pPr>
    </w:p>
    <w:p w:rsidR="00E005E2" w:rsidRPr="00A76B3B" w:rsidRDefault="00E005E2" w:rsidP="00E005E2">
      <w:pPr>
        <w:autoSpaceDE w:val="0"/>
        <w:autoSpaceDN w:val="0"/>
        <w:adjustRightInd w:val="0"/>
        <w:spacing w:after="0" w:line="240" w:lineRule="auto"/>
        <w:jc w:val="center"/>
        <w:rPr>
          <w:szCs w:val="24"/>
        </w:rPr>
      </w:pPr>
      <w:r w:rsidRPr="00A76B3B">
        <w:rPr>
          <w:szCs w:val="24"/>
        </w:rPr>
        <w:t>Table 8</w:t>
      </w:r>
    </w:p>
    <w:p w:rsidR="00E005E2" w:rsidRPr="00A76B3B" w:rsidRDefault="00E005E2" w:rsidP="00E005E2">
      <w:pPr>
        <w:autoSpaceDE w:val="0"/>
        <w:autoSpaceDN w:val="0"/>
        <w:adjustRightInd w:val="0"/>
        <w:spacing w:after="0" w:line="240" w:lineRule="auto"/>
        <w:jc w:val="center"/>
        <w:rPr>
          <w:szCs w:val="24"/>
        </w:rPr>
      </w:pPr>
      <w:r w:rsidRPr="00A76B3B">
        <w:rPr>
          <w:i/>
          <w:szCs w:val="24"/>
        </w:rPr>
        <w:lastRenderedPageBreak/>
        <w:t>Faculty-wise Analysis of Teachers/Resource Persons</w:t>
      </w:r>
    </w:p>
    <w:tbl>
      <w:tblPr>
        <w:tblW w:w="4496" w:type="pct"/>
        <w:tblBorders>
          <w:top w:val="single" w:sz="4" w:space="0" w:color="auto"/>
          <w:bottom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1940"/>
        <w:gridCol w:w="2202"/>
        <w:gridCol w:w="1343"/>
        <w:gridCol w:w="1343"/>
        <w:gridCol w:w="1453"/>
        <w:gridCol w:w="22"/>
      </w:tblGrid>
      <w:tr w:rsidR="00E005E2" w:rsidRPr="00A97A14" w:rsidTr="00A97A14">
        <w:trPr>
          <w:cantSplit/>
        </w:trPr>
        <w:tc>
          <w:tcPr>
            <w:tcW w:w="1168"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spacing w:after="0" w:line="240" w:lineRule="auto"/>
              <w:rPr>
                <w:sz w:val="22"/>
              </w:rPr>
            </w:pPr>
            <w:bookmarkStart w:id="19" w:name="_Hlk142401076"/>
            <w:r w:rsidRPr="00A97A14">
              <w:rPr>
                <w:i/>
                <w:sz w:val="22"/>
              </w:rPr>
              <w:t>Sub-scales</w:t>
            </w:r>
          </w:p>
        </w:tc>
        <w:tc>
          <w:tcPr>
            <w:tcW w:w="1326"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rPr>
                <w:sz w:val="22"/>
              </w:rPr>
            </w:pPr>
            <w:r w:rsidRPr="00A97A14">
              <w:rPr>
                <w:i/>
                <w:sz w:val="22"/>
              </w:rPr>
              <w:t>Faculties/ Disciplines</w:t>
            </w:r>
          </w:p>
        </w:tc>
        <w:tc>
          <w:tcPr>
            <w:tcW w:w="809"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N</w:t>
            </w:r>
          </w:p>
        </w:tc>
        <w:tc>
          <w:tcPr>
            <w:tcW w:w="809"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M</w:t>
            </w:r>
          </w:p>
        </w:tc>
        <w:tc>
          <w:tcPr>
            <w:tcW w:w="875"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SD</w:t>
            </w:r>
          </w:p>
        </w:tc>
        <w:tc>
          <w:tcPr>
            <w:tcW w:w="0" w:type="auto"/>
            <w:shd w:val="clear" w:color="auto" w:fill="FFFFFF" w:themeFill="background1"/>
            <w:vAlign w:val="center"/>
          </w:tcPr>
          <w:p w:rsidR="00E005E2" w:rsidRPr="00A97A14" w:rsidRDefault="00E005E2" w:rsidP="00A97A14">
            <w:pPr>
              <w:spacing w:after="0" w:line="240" w:lineRule="auto"/>
              <w:rPr>
                <w:sz w:val="22"/>
              </w:rPr>
            </w:pPr>
          </w:p>
        </w:tc>
      </w:tr>
      <w:tr w:rsidR="00E005E2" w:rsidRPr="00A97A14" w:rsidTr="00A97A14">
        <w:trPr>
          <w:cantSplit/>
        </w:trPr>
        <w:tc>
          <w:tcPr>
            <w:tcW w:w="1168" w:type="pct"/>
            <w:vMerge w:val="restart"/>
            <w:tcBorders>
              <w:top w:val="single" w:sz="4" w:space="0" w:color="auto"/>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Devices And software </w:t>
            </w:r>
          </w:p>
          <w:p w:rsidR="00E005E2" w:rsidRPr="00A97A14" w:rsidRDefault="00E005E2" w:rsidP="00A97A14">
            <w:pPr>
              <w:spacing w:after="0" w:line="240" w:lineRule="auto"/>
              <w:rPr>
                <w:sz w:val="22"/>
              </w:rPr>
            </w:pPr>
            <w:r w:rsidRPr="00A97A14">
              <w:rPr>
                <w:sz w:val="22"/>
              </w:rPr>
              <w:t>Operations</w:t>
            </w:r>
          </w:p>
        </w:tc>
        <w:tc>
          <w:tcPr>
            <w:tcW w:w="1326"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Arabic and Islamic Studies</w:t>
            </w:r>
          </w:p>
        </w:tc>
        <w:tc>
          <w:tcPr>
            <w:tcW w:w="809"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809"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19.0000</w:t>
            </w:r>
          </w:p>
        </w:tc>
        <w:tc>
          <w:tcPr>
            <w:tcW w:w="875"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3.86123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Education</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128</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20.0000</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4.68201</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Science</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20.4638</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3.38500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Social Sciences</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20.2653</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3.15420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1168" w:type="pct"/>
            <w:vMerge w:val="restar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Information And </w:t>
            </w:r>
          </w:p>
          <w:p w:rsidR="00E005E2" w:rsidRPr="00A97A14" w:rsidRDefault="00E005E2" w:rsidP="00A97A14">
            <w:pPr>
              <w:spacing w:after="0" w:line="240" w:lineRule="auto"/>
              <w:rPr>
                <w:sz w:val="22"/>
              </w:rPr>
            </w:pPr>
            <w:r w:rsidRPr="00A97A14">
              <w:rPr>
                <w:sz w:val="22"/>
              </w:rPr>
              <w:t>Digital Literacy</w:t>
            </w: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Arabic and Islamic Studies</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28.9167</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3.52803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Education</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128</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29.9219</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6.60066</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Science</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30.5217</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5.29875</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Social Sciences</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30.0408</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4.73444</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1168" w:type="pct"/>
            <w:vMerge w:val="restar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Communication And </w:t>
            </w:r>
          </w:p>
          <w:p w:rsidR="00E005E2" w:rsidRPr="00A97A14" w:rsidRDefault="00E005E2" w:rsidP="00A97A14">
            <w:pPr>
              <w:spacing w:after="0" w:line="240" w:lineRule="auto"/>
              <w:rPr>
                <w:sz w:val="22"/>
              </w:rPr>
            </w:pPr>
            <w:r w:rsidRPr="00A97A14">
              <w:rPr>
                <w:sz w:val="22"/>
              </w:rPr>
              <w:t>Collaboration</w:t>
            </w: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Arabic and Islamic Studies</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32.0000</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6.87552</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Education</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128</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35.8125</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7.81453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Science</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36.6812</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5.57962</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Social Sciences</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35.5918</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5.68594</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1168" w:type="pct"/>
            <w:vMerge w:val="restart"/>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Digital Content </w:t>
            </w:r>
          </w:p>
          <w:p w:rsidR="00E005E2" w:rsidRPr="00A97A14" w:rsidRDefault="00E005E2" w:rsidP="00A97A14">
            <w:pPr>
              <w:spacing w:after="0" w:line="240" w:lineRule="auto"/>
              <w:rPr>
                <w:sz w:val="22"/>
              </w:rPr>
            </w:pPr>
            <w:r w:rsidRPr="00A97A14">
              <w:rPr>
                <w:sz w:val="22"/>
              </w:rPr>
              <w:t>Creation</w:t>
            </w: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Arabic and Islamic Studies</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16.6667</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3.49892</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Education</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128</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19.6172</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4.70236</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Science</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19.6957</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3.87034</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Social Sciences</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19.3673</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4.09112</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1168" w:type="pct"/>
            <w:vMerge w:val="restar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Safety</w:t>
            </w: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Arabic and Islamic Studies</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16.4167</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3.62963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Education</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128</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19.2891</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4.60939</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Science</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19.3188</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4.18152</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Height w:val="234"/>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Social Sciences</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19.4694</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4.36416</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1168" w:type="pct"/>
            <w:vMerge w:val="restar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Problem Solving</w:t>
            </w: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Arabic and Islamic Studies</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20.0000</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5.29150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Education</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128</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23.7891</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5.57081</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Science</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70</w:t>
            </w:r>
          </w:p>
        </w:tc>
        <w:tc>
          <w:tcPr>
            <w:tcW w:w="809"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23.7536</w:t>
            </w:r>
          </w:p>
        </w:tc>
        <w:tc>
          <w:tcPr>
            <w:tcW w:w="875" w:type="pct"/>
            <w:tcBorders>
              <w:top w:val="nil"/>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4.62540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Height w:val="333"/>
        </w:trPr>
        <w:tc>
          <w:tcPr>
            <w:tcW w:w="0" w:type="auto"/>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326"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Social Sciences</w:t>
            </w:r>
          </w:p>
        </w:tc>
        <w:tc>
          <w:tcPr>
            <w:tcW w:w="809"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w:t>
            </w:r>
          </w:p>
        </w:tc>
        <w:tc>
          <w:tcPr>
            <w:tcW w:w="809"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22.8163</w:t>
            </w:r>
          </w:p>
        </w:tc>
        <w:tc>
          <w:tcPr>
            <w:tcW w:w="875"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4.60830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bookmarkEnd w:id="19"/>
    </w:tbl>
    <w:p w:rsidR="00E005E2" w:rsidRPr="00A76B3B" w:rsidRDefault="00E005E2" w:rsidP="00E005E2">
      <w:pPr>
        <w:autoSpaceDE w:val="0"/>
        <w:autoSpaceDN w:val="0"/>
        <w:adjustRightInd w:val="0"/>
        <w:spacing w:after="0" w:line="240" w:lineRule="auto"/>
        <w:rPr>
          <w:szCs w:val="24"/>
        </w:rPr>
      </w:pPr>
    </w:p>
    <w:p w:rsidR="00E005E2" w:rsidRPr="00A76B3B" w:rsidRDefault="00E005E2" w:rsidP="00E005E2">
      <w:pPr>
        <w:autoSpaceDE w:val="0"/>
        <w:autoSpaceDN w:val="0"/>
        <w:adjustRightInd w:val="0"/>
        <w:spacing w:after="0" w:line="240" w:lineRule="auto"/>
        <w:rPr>
          <w:szCs w:val="24"/>
        </w:rPr>
      </w:pPr>
      <w:r w:rsidRPr="00A76B3B">
        <w:rPr>
          <w:szCs w:val="24"/>
        </w:rPr>
        <w:t>Table 9</w:t>
      </w:r>
    </w:p>
    <w:p w:rsidR="00E005E2" w:rsidRPr="00A76B3B" w:rsidRDefault="00E005E2" w:rsidP="00E005E2">
      <w:pPr>
        <w:autoSpaceDE w:val="0"/>
        <w:autoSpaceDN w:val="0"/>
        <w:adjustRightInd w:val="0"/>
        <w:spacing w:after="0" w:line="480" w:lineRule="auto"/>
        <w:rPr>
          <w:i/>
          <w:szCs w:val="24"/>
        </w:rPr>
      </w:pPr>
      <w:bookmarkStart w:id="20" w:name="_Hlk142402524"/>
      <w:r w:rsidRPr="00A76B3B">
        <w:rPr>
          <w:i/>
          <w:szCs w:val="24"/>
        </w:rPr>
        <w:t>Mean Score-wise Comparison of group</w:t>
      </w:r>
    </w:p>
    <w:tbl>
      <w:tblPr>
        <w:tblW w:w="0" w:type="auto"/>
        <w:shd w:val="clear" w:color="auto" w:fill="FFFFFF" w:themeFill="background1"/>
        <w:tblLook w:val="04A0" w:firstRow="1" w:lastRow="0" w:firstColumn="1" w:lastColumn="0" w:noHBand="0" w:noVBand="1"/>
      </w:tblPr>
      <w:tblGrid>
        <w:gridCol w:w="2081"/>
        <w:gridCol w:w="1180"/>
        <w:gridCol w:w="1701"/>
        <w:gridCol w:w="992"/>
        <w:gridCol w:w="1134"/>
        <w:gridCol w:w="992"/>
        <w:gridCol w:w="946"/>
      </w:tblGrid>
      <w:tr w:rsidR="00E005E2" w:rsidRPr="00A97A14" w:rsidTr="00E005E2">
        <w:tc>
          <w:tcPr>
            <w:tcW w:w="2081"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i/>
                <w:sz w:val="22"/>
              </w:rPr>
            </w:pPr>
            <w:bookmarkStart w:id="21" w:name="_Hlk142402070"/>
            <w:bookmarkEnd w:id="20"/>
            <w:r w:rsidRPr="00A97A14">
              <w:rPr>
                <w:i/>
                <w:sz w:val="22"/>
              </w:rPr>
              <w:t>Sub-Scales</w:t>
            </w:r>
          </w:p>
        </w:tc>
        <w:tc>
          <w:tcPr>
            <w:tcW w:w="1180" w:type="dxa"/>
            <w:tcBorders>
              <w:top w:val="single" w:sz="4" w:space="0" w:color="auto"/>
              <w:left w:val="nil"/>
              <w:bottom w:val="single" w:sz="4"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701"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SS</w:t>
            </w:r>
          </w:p>
        </w:tc>
        <w:tc>
          <w:tcPr>
            <w:tcW w:w="992"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df.</w:t>
            </w:r>
          </w:p>
        </w:tc>
        <w:tc>
          <w:tcPr>
            <w:tcW w:w="1134"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MS</w:t>
            </w:r>
          </w:p>
        </w:tc>
        <w:tc>
          <w:tcPr>
            <w:tcW w:w="992"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F</w:t>
            </w:r>
          </w:p>
        </w:tc>
        <w:tc>
          <w:tcPr>
            <w:tcW w:w="946"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p</w:t>
            </w:r>
          </w:p>
        </w:tc>
      </w:tr>
      <w:tr w:rsidR="00E005E2" w:rsidRPr="00A97A14" w:rsidTr="00E005E2">
        <w:tc>
          <w:tcPr>
            <w:tcW w:w="2081" w:type="dxa"/>
            <w:tcBorders>
              <w:top w:val="single" w:sz="4" w:space="0" w:color="auto"/>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Devices And software </w:t>
            </w:r>
          </w:p>
        </w:tc>
        <w:tc>
          <w:tcPr>
            <w:tcW w:w="1180"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701"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48.636</w:t>
            </w:r>
          </w:p>
        </w:tc>
        <w:tc>
          <w:tcPr>
            <w:tcW w:w="992"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w:t>
            </w:r>
          </w:p>
        </w:tc>
        <w:tc>
          <w:tcPr>
            <w:tcW w:w="1134"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12.159</w:t>
            </w:r>
          </w:p>
        </w:tc>
        <w:tc>
          <w:tcPr>
            <w:tcW w:w="992"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.737</w:t>
            </w:r>
          </w:p>
        </w:tc>
        <w:tc>
          <w:tcPr>
            <w:tcW w:w="946"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.567</w:t>
            </w:r>
          </w:p>
        </w:tc>
      </w:tr>
      <w:tr w:rsidR="00E005E2" w:rsidRPr="00A97A14" w:rsidTr="00E005E2">
        <w:tc>
          <w:tcPr>
            <w:tcW w:w="2081" w:type="dxa"/>
            <w:shd w:val="clear" w:color="auto" w:fill="FFFFFF" w:themeFill="background1"/>
            <w:hideMark/>
          </w:tcPr>
          <w:p w:rsidR="00E005E2" w:rsidRPr="00A97A14" w:rsidRDefault="00E005E2" w:rsidP="00A97A14">
            <w:pPr>
              <w:spacing w:after="0" w:line="240" w:lineRule="auto"/>
              <w:rPr>
                <w:sz w:val="22"/>
              </w:rPr>
            </w:pPr>
            <w:r w:rsidRPr="00A97A14">
              <w:rPr>
                <w:sz w:val="22"/>
              </w:rPr>
              <w:t>Operations(DSO)</w:t>
            </w:r>
          </w:p>
        </w:tc>
        <w:tc>
          <w:tcPr>
            <w:tcW w:w="1180"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70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4205.210</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255</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16.491</w:t>
            </w:r>
          </w:p>
        </w:tc>
        <w:tc>
          <w:tcPr>
            <w:tcW w:w="992"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946"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E005E2">
        <w:tc>
          <w:tcPr>
            <w:tcW w:w="2081" w:type="dxa"/>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Information And </w:t>
            </w:r>
          </w:p>
        </w:tc>
        <w:tc>
          <w:tcPr>
            <w:tcW w:w="1180"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70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50.033</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12.508</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.368</w:t>
            </w:r>
          </w:p>
        </w:tc>
        <w:tc>
          <w:tcPr>
            <w:tcW w:w="946"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.832</w:t>
            </w:r>
          </w:p>
        </w:tc>
      </w:tr>
      <w:tr w:rsidR="00E005E2" w:rsidRPr="00A97A14" w:rsidTr="00E005E2">
        <w:tc>
          <w:tcPr>
            <w:tcW w:w="2081" w:type="dxa"/>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Digital Literacy(IDL)</w:t>
            </w:r>
          </w:p>
        </w:tc>
        <w:tc>
          <w:tcPr>
            <w:tcW w:w="1180"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70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8673.271</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255</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34.013</w:t>
            </w:r>
          </w:p>
        </w:tc>
        <w:tc>
          <w:tcPr>
            <w:tcW w:w="992"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946"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E005E2">
        <w:tc>
          <w:tcPr>
            <w:tcW w:w="2081" w:type="dxa"/>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Communication And </w:t>
            </w:r>
          </w:p>
        </w:tc>
        <w:tc>
          <w:tcPr>
            <w:tcW w:w="1180"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70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248.828</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62.207</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1.327</w:t>
            </w:r>
          </w:p>
        </w:tc>
        <w:tc>
          <w:tcPr>
            <w:tcW w:w="946"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.260</w:t>
            </w:r>
          </w:p>
        </w:tc>
      </w:tr>
      <w:tr w:rsidR="00E005E2" w:rsidRPr="00A97A14" w:rsidTr="00E005E2">
        <w:tc>
          <w:tcPr>
            <w:tcW w:w="2081" w:type="dxa"/>
            <w:shd w:val="clear" w:color="auto" w:fill="FFFFFF" w:themeFill="background1"/>
            <w:hideMark/>
          </w:tcPr>
          <w:p w:rsidR="00E005E2" w:rsidRPr="00A97A14" w:rsidRDefault="00E005E2" w:rsidP="00A97A14">
            <w:pPr>
              <w:spacing w:after="0" w:line="240" w:lineRule="auto"/>
              <w:rPr>
                <w:sz w:val="22"/>
              </w:rPr>
            </w:pPr>
            <w:r w:rsidRPr="00A97A14">
              <w:rPr>
                <w:sz w:val="22"/>
              </w:rPr>
              <w:t>Collaboration(CC)</w:t>
            </w:r>
          </w:p>
        </w:tc>
        <w:tc>
          <w:tcPr>
            <w:tcW w:w="1180"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70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11952.322</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255</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46.872</w:t>
            </w:r>
          </w:p>
        </w:tc>
        <w:tc>
          <w:tcPr>
            <w:tcW w:w="992"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946"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E005E2">
        <w:tc>
          <w:tcPr>
            <w:tcW w:w="2081" w:type="dxa"/>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Digital Content </w:t>
            </w:r>
          </w:p>
        </w:tc>
        <w:tc>
          <w:tcPr>
            <w:tcW w:w="1180"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70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142.060</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35.515</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1.901</w:t>
            </w:r>
          </w:p>
        </w:tc>
        <w:tc>
          <w:tcPr>
            <w:tcW w:w="946"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.111</w:t>
            </w:r>
          </w:p>
        </w:tc>
      </w:tr>
      <w:tr w:rsidR="00E005E2" w:rsidRPr="00A97A14" w:rsidTr="00E005E2">
        <w:tc>
          <w:tcPr>
            <w:tcW w:w="2081" w:type="dxa"/>
            <w:shd w:val="clear" w:color="auto" w:fill="FFFFFF" w:themeFill="background1"/>
            <w:hideMark/>
          </w:tcPr>
          <w:p w:rsidR="00E005E2" w:rsidRPr="00A97A14" w:rsidRDefault="00E005E2" w:rsidP="00A97A14">
            <w:pPr>
              <w:spacing w:after="0" w:line="240" w:lineRule="auto"/>
              <w:rPr>
                <w:sz w:val="22"/>
              </w:rPr>
            </w:pPr>
            <w:r w:rsidRPr="00A97A14">
              <w:rPr>
                <w:sz w:val="22"/>
              </w:rPr>
              <w:t>Creation(DC)</w:t>
            </w:r>
          </w:p>
        </w:tc>
        <w:tc>
          <w:tcPr>
            <w:tcW w:w="1180"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70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4764.905</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255</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18.686</w:t>
            </w:r>
          </w:p>
        </w:tc>
        <w:tc>
          <w:tcPr>
            <w:tcW w:w="992"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946"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E005E2">
        <w:tc>
          <w:tcPr>
            <w:tcW w:w="2081" w:type="dxa"/>
            <w:shd w:val="clear" w:color="auto" w:fill="FFFFFF" w:themeFill="background1"/>
            <w:hideMark/>
          </w:tcPr>
          <w:p w:rsidR="00E005E2" w:rsidRPr="00A97A14" w:rsidRDefault="00E005E2" w:rsidP="00A97A14">
            <w:pPr>
              <w:spacing w:after="0" w:line="240" w:lineRule="auto"/>
              <w:rPr>
                <w:sz w:val="22"/>
              </w:rPr>
            </w:pPr>
            <w:r w:rsidRPr="00A97A14">
              <w:rPr>
                <w:sz w:val="22"/>
              </w:rPr>
              <w:lastRenderedPageBreak/>
              <w:t>Safety(DS)</w:t>
            </w:r>
          </w:p>
        </w:tc>
        <w:tc>
          <w:tcPr>
            <w:tcW w:w="1180"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70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127.201</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31.800</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1.639</w:t>
            </w:r>
          </w:p>
        </w:tc>
        <w:tc>
          <w:tcPr>
            <w:tcW w:w="946"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.165</w:t>
            </w:r>
          </w:p>
        </w:tc>
      </w:tr>
      <w:tr w:rsidR="00E005E2" w:rsidRPr="00A97A14" w:rsidTr="00E005E2">
        <w:tc>
          <w:tcPr>
            <w:tcW w:w="2081"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180"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70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4946.411</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255</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19.398</w:t>
            </w:r>
          </w:p>
        </w:tc>
        <w:tc>
          <w:tcPr>
            <w:tcW w:w="992"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946"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E005E2">
        <w:tc>
          <w:tcPr>
            <w:tcW w:w="2081" w:type="dxa"/>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Problem Solving(PS)</w:t>
            </w:r>
          </w:p>
        </w:tc>
        <w:tc>
          <w:tcPr>
            <w:tcW w:w="1180"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70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208.783</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52.196</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1.977</w:t>
            </w:r>
          </w:p>
        </w:tc>
        <w:tc>
          <w:tcPr>
            <w:tcW w:w="946"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.098</w:t>
            </w:r>
          </w:p>
        </w:tc>
      </w:tr>
      <w:tr w:rsidR="00E005E2" w:rsidRPr="00A97A14" w:rsidTr="00E005E2">
        <w:tc>
          <w:tcPr>
            <w:tcW w:w="2081" w:type="dxa"/>
            <w:tcBorders>
              <w:bottom w:val="single" w:sz="4" w:space="0" w:color="auto"/>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180"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701"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6731.463</w:t>
            </w:r>
          </w:p>
        </w:tc>
        <w:tc>
          <w:tcPr>
            <w:tcW w:w="992"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255</w:t>
            </w:r>
          </w:p>
        </w:tc>
        <w:tc>
          <w:tcPr>
            <w:tcW w:w="1134"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26.398</w:t>
            </w:r>
          </w:p>
        </w:tc>
        <w:tc>
          <w:tcPr>
            <w:tcW w:w="992" w:type="dxa"/>
            <w:tcBorders>
              <w:bottom w:val="single" w:sz="4" w:space="0" w:color="auto"/>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946" w:type="dxa"/>
            <w:tcBorders>
              <w:bottom w:val="single" w:sz="4" w:space="0" w:color="auto"/>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bl>
    <w:bookmarkEnd w:id="21"/>
    <w:p w:rsidR="00E005E2" w:rsidRPr="00A76B3B" w:rsidRDefault="00E005E2" w:rsidP="00E005E2">
      <w:pPr>
        <w:autoSpaceDE w:val="0"/>
        <w:autoSpaceDN w:val="0"/>
        <w:adjustRightInd w:val="0"/>
        <w:spacing w:after="0" w:line="240" w:lineRule="auto"/>
        <w:rPr>
          <w:i/>
          <w:szCs w:val="24"/>
        </w:rPr>
      </w:pPr>
      <w:r w:rsidRPr="00A76B3B">
        <w:rPr>
          <w:i/>
          <w:szCs w:val="24"/>
        </w:rPr>
        <w:t>Significant at P&lt;.05</w:t>
      </w:r>
    </w:p>
    <w:p w:rsidR="00E005E2" w:rsidRPr="00A76B3B" w:rsidRDefault="00E005E2" w:rsidP="00E005E2">
      <w:pPr>
        <w:autoSpaceDE w:val="0"/>
        <w:autoSpaceDN w:val="0"/>
        <w:adjustRightInd w:val="0"/>
        <w:spacing w:after="0" w:line="240" w:lineRule="auto"/>
        <w:rPr>
          <w:szCs w:val="24"/>
        </w:rPr>
      </w:pPr>
      <w:r w:rsidRPr="00A76B3B">
        <w:rPr>
          <w:szCs w:val="24"/>
        </w:rPr>
        <w:t>One way between group analysis of variance (ANOVA) was conducted to explore the comparison of faculty-wise group of teachers/resource persons teaching at Allama Iqbal Open University Islamabad with respect to 6 sub-constructs of digital literacy skills. It was found that there is no significant difference of overall digital literacy skills of AIOU teachers/resource persons on the basis of faculty. So, the null hypothesis is accepted.</w:t>
      </w:r>
    </w:p>
    <w:p w:rsidR="00E005E2" w:rsidRPr="00A76B3B" w:rsidRDefault="00E005E2" w:rsidP="00E005E2">
      <w:pPr>
        <w:spacing w:after="0" w:line="240" w:lineRule="auto"/>
        <w:rPr>
          <w:szCs w:val="24"/>
        </w:rPr>
      </w:pPr>
    </w:p>
    <w:p w:rsidR="00E005E2" w:rsidRPr="00A76B3B" w:rsidRDefault="00E005E2" w:rsidP="00E005E2">
      <w:pPr>
        <w:spacing w:after="0" w:line="240" w:lineRule="auto"/>
        <w:rPr>
          <w:szCs w:val="24"/>
        </w:rPr>
      </w:pPr>
      <w:r w:rsidRPr="00A76B3B">
        <w:rPr>
          <w:szCs w:val="24"/>
        </w:rPr>
        <w:t>Table 10</w:t>
      </w:r>
    </w:p>
    <w:p w:rsidR="00E005E2" w:rsidRPr="00A76B3B" w:rsidRDefault="00E005E2" w:rsidP="00E005E2">
      <w:pPr>
        <w:autoSpaceDE w:val="0"/>
        <w:autoSpaceDN w:val="0"/>
        <w:adjustRightInd w:val="0"/>
        <w:spacing w:after="0" w:line="240" w:lineRule="auto"/>
        <w:rPr>
          <w:i/>
          <w:szCs w:val="24"/>
        </w:rPr>
      </w:pPr>
      <w:r w:rsidRPr="00A76B3B">
        <w:rPr>
          <w:i/>
          <w:szCs w:val="24"/>
        </w:rPr>
        <w:t>Teaching Experience-wise Analysis of Digital Literacy Skills of AIOU teachers/resource persons</w:t>
      </w:r>
    </w:p>
    <w:tbl>
      <w:tblPr>
        <w:tblW w:w="4073" w:type="pct"/>
        <w:jc w:val="center"/>
        <w:shd w:val="clear" w:color="auto" w:fill="FFFFFF" w:themeFill="background1"/>
        <w:tblCellMar>
          <w:left w:w="0" w:type="dxa"/>
          <w:right w:w="0" w:type="dxa"/>
        </w:tblCellMar>
        <w:tblLook w:val="04A0" w:firstRow="1" w:lastRow="0" w:firstColumn="1" w:lastColumn="0" w:noHBand="0" w:noVBand="1"/>
      </w:tblPr>
      <w:tblGrid>
        <w:gridCol w:w="1443"/>
        <w:gridCol w:w="2606"/>
        <w:gridCol w:w="543"/>
        <w:gridCol w:w="1486"/>
        <w:gridCol w:w="1438"/>
        <w:gridCol w:w="6"/>
      </w:tblGrid>
      <w:tr w:rsidR="00E005E2" w:rsidRPr="00A97A14" w:rsidTr="00A97A14">
        <w:trPr>
          <w:cantSplit/>
          <w:jc w:val="center"/>
        </w:trPr>
        <w:tc>
          <w:tcPr>
            <w:tcW w:w="959"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spacing w:after="0" w:line="240" w:lineRule="auto"/>
              <w:rPr>
                <w:sz w:val="22"/>
              </w:rPr>
            </w:pPr>
            <w:bookmarkStart w:id="22" w:name="_Hlk142402842"/>
            <w:r w:rsidRPr="00A97A14">
              <w:rPr>
                <w:i/>
                <w:sz w:val="22"/>
              </w:rPr>
              <w:t>Sub-Scales</w:t>
            </w:r>
          </w:p>
        </w:tc>
        <w:tc>
          <w:tcPr>
            <w:tcW w:w="1732"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rPr>
                <w:sz w:val="22"/>
              </w:rPr>
            </w:pPr>
            <w:r w:rsidRPr="00A97A14">
              <w:rPr>
                <w:i/>
                <w:sz w:val="22"/>
              </w:rPr>
              <w:t>Teaching Experience (in yrs)</w:t>
            </w:r>
          </w:p>
        </w:tc>
        <w:tc>
          <w:tcPr>
            <w:tcW w:w="361"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N</w:t>
            </w:r>
          </w:p>
        </w:tc>
        <w:tc>
          <w:tcPr>
            <w:tcW w:w="988"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M</w:t>
            </w:r>
          </w:p>
        </w:tc>
        <w:tc>
          <w:tcPr>
            <w:tcW w:w="956"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SD</w:t>
            </w:r>
          </w:p>
        </w:tc>
        <w:tc>
          <w:tcPr>
            <w:tcW w:w="0" w:type="auto"/>
            <w:shd w:val="clear" w:color="auto" w:fill="FFFFFF" w:themeFill="background1"/>
            <w:vAlign w:val="center"/>
          </w:tcPr>
          <w:p w:rsidR="00E005E2" w:rsidRPr="00A97A14" w:rsidRDefault="00E005E2" w:rsidP="00A97A14">
            <w:pPr>
              <w:spacing w:after="0" w:line="240" w:lineRule="auto"/>
              <w:rPr>
                <w:sz w:val="22"/>
              </w:rPr>
            </w:pPr>
          </w:p>
        </w:tc>
      </w:tr>
      <w:tr w:rsidR="00E005E2" w:rsidRPr="00A97A14" w:rsidTr="00A97A14">
        <w:trPr>
          <w:cantSplit/>
          <w:jc w:val="center"/>
        </w:trPr>
        <w:tc>
          <w:tcPr>
            <w:tcW w:w="959" w:type="pct"/>
            <w:vMerge w:val="restart"/>
            <w:tcBorders>
              <w:top w:val="single" w:sz="4" w:space="0" w:color="auto"/>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Devices And software </w:t>
            </w:r>
          </w:p>
          <w:p w:rsidR="00E005E2" w:rsidRPr="00A97A14" w:rsidRDefault="00E005E2" w:rsidP="00A97A14">
            <w:pPr>
              <w:autoSpaceDE w:val="0"/>
              <w:autoSpaceDN w:val="0"/>
              <w:adjustRightInd w:val="0"/>
              <w:spacing w:after="0" w:line="240" w:lineRule="auto"/>
              <w:ind w:left="60" w:right="60"/>
              <w:rPr>
                <w:sz w:val="22"/>
              </w:rPr>
            </w:pPr>
            <w:r w:rsidRPr="00A97A14">
              <w:rPr>
                <w:sz w:val="22"/>
              </w:rPr>
              <w:t>Operations</w:t>
            </w:r>
          </w:p>
        </w:tc>
        <w:tc>
          <w:tcPr>
            <w:tcW w:w="1732"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yrs.</w:t>
            </w:r>
          </w:p>
        </w:tc>
        <w:tc>
          <w:tcPr>
            <w:tcW w:w="361"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w:t>
            </w:r>
          </w:p>
        </w:tc>
        <w:tc>
          <w:tcPr>
            <w:tcW w:w="988"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19.8919</w:t>
            </w:r>
          </w:p>
        </w:tc>
        <w:tc>
          <w:tcPr>
            <w:tcW w:w="956" w:type="pct"/>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3.74005</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6 to10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65</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20.4615</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4.46191</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11 to 15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20.8169</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2.96797</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20.5897</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3.69009</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21 to 25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18.5484</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5.74943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26 to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18.2500</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2.43487</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Height w:val="198"/>
          <w:jc w:val="center"/>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More than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19.1111</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4.22624</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959" w:type="pct"/>
            <w:vMerge w:val="restart"/>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Information And </w:t>
            </w:r>
          </w:p>
          <w:p w:rsidR="00E005E2" w:rsidRPr="00A97A14" w:rsidRDefault="00E005E2" w:rsidP="00A97A14">
            <w:pPr>
              <w:autoSpaceDE w:val="0"/>
              <w:autoSpaceDN w:val="0"/>
              <w:adjustRightInd w:val="0"/>
              <w:spacing w:after="0" w:line="240" w:lineRule="auto"/>
              <w:ind w:left="60" w:right="60"/>
              <w:rPr>
                <w:sz w:val="22"/>
              </w:rPr>
            </w:pPr>
            <w:r w:rsidRPr="00A97A14">
              <w:rPr>
                <w:sz w:val="22"/>
              </w:rPr>
              <w:t>Digital Literacy</w:t>
            </w: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29.7568</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5.39756</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6 to10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65</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30.4769</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6.26276</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11 to 15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31.0986</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4.69393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30.9487</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5.38980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21 to 25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27.1290</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7.49996</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26 to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26.3750</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4.47014</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More than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30.2222</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4.91878</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959" w:type="pct"/>
            <w:vMerge w:val="restart"/>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Communication And </w:t>
            </w:r>
          </w:p>
          <w:p w:rsidR="00E005E2" w:rsidRPr="00A97A14" w:rsidRDefault="00E005E2" w:rsidP="00A97A14">
            <w:pPr>
              <w:autoSpaceDE w:val="0"/>
              <w:autoSpaceDN w:val="0"/>
              <w:adjustRightInd w:val="0"/>
              <w:spacing w:after="0" w:line="240" w:lineRule="auto"/>
              <w:ind w:left="60" w:right="60"/>
              <w:rPr>
                <w:sz w:val="22"/>
              </w:rPr>
            </w:pPr>
            <w:r w:rsidRPr="00A97A14">
              <w:rPr>
                <w:sz w:val="22"/>
              </w:rPr>
              <w:t>Collaboration</w:t>
            </w: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35.7297</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7.14395</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6 to10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65</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36.5846</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6.83715</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11 to 15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37.0423</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5.00981</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36.1026</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6.98040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21 to 25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32.4839</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9.59469</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26 to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33.0000</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3.66450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More than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34.6667</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6.51920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959" w:type="pct"/>
            <w:vMerge w:val="restart"/>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Digital Content </w:t>
            </w:r>
          </w:p>
          <w:p w:rsidR="00E005E2" w:rsidRPr="00A97A14" w:rsidRDefault="00E005E2" w:rsidP="00A97A14">
            <w:pPr>
              <w:autoSpaceDE w:val="0"/>
              <w:autoSpaceDN w:val="0"/>
              <w:adjustRightInd w:val="0"/>
              <w:spacing w:after="0" w:line="240" w:lineRule="auto"/>
              <w:ind w:left="60" w:right="60"/>
              <w:rPr>
                <w:sz w:val="22"/>
              </w:rPr>
            </w:pPr>
            <w:r w:rsidRPr="00A97A14">
              <w:rPr>
                <w:sz w:val="22"/>
              </w:rPr>
              <w:t>Creation</w:t>
            </w: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19.7027</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3.95717</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6 to10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65</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20.0000</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4.61993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11 to 15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20.0986</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3.67678</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19.1538</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4.73808</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21 to 25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18.0000</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4.92612</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26 to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18.1250</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3.35676</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More than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17.8889</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5.18277</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959" w:type="pct"/>
            <w:vMerge w:val="restar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Safety</w:t>
            </w: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19.2162</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3.85238</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6 to10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65</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19.8000</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4.65765</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11 to 15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19.7042</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3.73934</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19.2051</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5.05329</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21 to 25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17.4194</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5.22031</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26 to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18.1250</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3.22656</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More than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18.6667</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4.47214</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959" w:type="pct"/>
            <w:vMerge w:val="restart"/>
            <w:tcBorders>
              <w:top w:val="nil"/>
              <w:left w:val="nil"/>
              <w:bottom w:val="single" w:sz="4"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rPr>
                <w:sz w:val="22"/>
              </w:rPr>
            </w:pPr>
            <w:r w:rsidRPr="00A97A14">
              <w:rPr>
                <w:sz w:val="22"/>
              </w:rPr>
              <w:t>Problem Solving</w:t>
            </w:r>
          </w:p>
          <w:p w:rsidR="00E005E2" w:rsidRPr="00A97A14" w:rsidRDefault="00E005E2" w:rsidP="00A97A14">
            <w:pPr>
              <w:spacing w:after="0" w:line="240" w:lineRule="auto"/>
              <w:rPr>
                <w:sz w:val="22"/>
              </w:rPr>
            </w:pPr>
          </w:p>
          <w:p w:rsidR="00E005E2" w:rsidRPr="00A97A14" w:rsidRDefault="00E005E2" w:rsidP="00A97A14">
            <w:pPr>
              <w:spacing w:after="0" w:line="240" w:lineRule="auto"/>
              <w:rPr>
                <w:sz w:val="22"/>
              </w:rPr>
            </w:pPr>
          </w:p>
          <w:p w:rsidR="00E005E2" w:rsidRPr="00A97A14" w:rsidRDefault="00E005E2" w:rsidP="00A97A14">
            <w:pPr>
              <w:spacing w:after="0" w:line="240" w:lineRule="auto"/>
              <w:rPr>
                <w:sz w:val="22"/>
              </w:rPr>
            </w:pPr>
          </w:p>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23.3243</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5.30227</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6 to10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65</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24.0308</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5.50559</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11 to 15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24.4789</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4.40409</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22.9744</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5.31872</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21 to 25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21.1613</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5.75092</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26 to 30 yrs.</w:t>
            </w:r>
          </w:p>
        </w:tc>
        <w:tc>
          <w:tcPr>
            <w:tcW w:w="361"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w:t>
            </w:r>
          </w:p>
        </w:tc>
        <w:tc>
          <w:tcPr>
            <w:tcW w:w="988"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21.5000</w:t>
            </w:r>
          </w:p>
        </w:tc>
        <w:tc>
          <w:tcPr>
            <w:tcW w:w="956"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4.37526</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jc w:val="center"/>
        </w:trPr>
        <w:tc>
          <w:tcPr>
            <w:tcW w:w="0" w:type="auto"/>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732" w:type="pct"/>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More than 30 yrs.</w:t>
            </w:r>
          </w:p>
        </w:tc>
        <w:tc>
          <w:tcPr>
            <w:tcW w:w="361" w:type="pct"/>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w:t>
            </w:r>
          </w:p>
        </w:tc>
        <w:tc>
          <w:tcPr>
            <w:tcW w:w="988" w:type="pct"/>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23.2222</w:t>
            </w:r>
          </w:p>
        </w:tc>
        <w:tc>
          <w:tcPr>
            <w:tcW w:w="956" w:type="pct"/>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4.02423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bookmarkEnd w:id="22"/>
    </w:tbl>
    <w:p w:rsidR="00E005E2" w:rsidRPr="00A76B3B" w:rsidRDefault="00E005E2" w:rsidP="00A97A14">
      <w:pPr>
        <w:ind w:left="0" w:firstLine="0"/>
        <w:rPr>
          <w:szCs w:val="24"/>
        </w:rPr>
      </w:pPr>
    </w:p>
    <w:p w:rsidR="00E005E2" w:rsidRPr="00A76B3B" w:rsidRDefault="00E005E2" w:rsidP="00E005E2">
      <w:pPr>
        <w:rPr>
          <w:szCs w:val="24"/>
        </w:rPr>
      </w:pPr>
      <w:r w:rsidRPr="00A76B3B">
        <w:rPr>
          <w:szCs w:val="24"/>
        </w:rPr>
        <w:t>Table 11</w:t>
      </w:r>
    </w:p>
    <w:p w:rsidR="00E005E2" w:rsidRPr="00A76B3B" w:rsidRDefault="00E005E2" w:rsidP="00E005E2">
      <w:pPr>
        <w:autoSpaceDE w:val="0"/>
        <w:autoSpaceDN w:val="0"/>
        <w:adjustRightInd w:val="0"/>
        <w:spacing w:after="0" w:line="240" w:lineRule="auto"/>
        <w:rPr>
          <w:i/>
          <w:szCs w:val="24"/>
        </w:rPr>
      </w:pPr>
      <w:r w:rsidRPr="00A76B3B">
        <w:rPr>
          <w:i/>
          <w:szCs w:val="24"/>
        </w:rPr>
        <w:t>Digital Literacy Skills Mean Score-wise Comparison of Teaching Experience</w:t>
      </w:r>
    </w:p>
    <w:tbl>
      <w:tblPr>
        <w:tblW w:w="0" w:type="auto"/>
        <w:shd w:val="clear" w:color="auto" w:fill="FFFFFF" w:themeFill="background1"/>
        <w:tblLayout w:type="fixed"/>
        <w:tblLook w:val="04A0" w:firstRow="1" w:lastRow="0" w:firstColumn="1" w:lastColumn="0" w:noHBand="0" w:noVBand="1"/>
      </w:tblPr>
      <w:tblGrid>
        <w:gridCol w:w="2250"/>
        <w:gridCol w:w="1842"/>
        <w:gridCol w:w="1134"/>
        <w:gridCol w:w="709"/>
        <w:gridCol w:w="992"/>
        <w:gridCol w:w="851"/>
        <w:gridCol w:w="804"/>
      </w:tblGrid>
      <w:tr w:rsidR="00E005E2" w:rsidRPr="00A97A14" w:rsidTr="00A97A14">
        <w:tc>
          <w:tcPr>
            <w:tcW w:w="2250" w:type="dxa"/>
            <w:tcBorders>
              <w:top w:val="single" w:sz="4" w:space="0" w:color="auto"/>
              <w:left w:val="nil"/>
              <w:bottom w:val="nil"/>
              <w:right w:val="nil"/>
            </w:tcBorders>
            <w:shd w:val="clear" w:color="auto" w:fill="FFFFFF" w:themeFill="background1"/>
          </w:tcPr>
          <w:p w:rsidR="00E005E2" w:rsidRPr="00A97A14" w:rsidRDefault="00E005E2" w:rsidP="00A97A14">
            <w:pPr>
              <w:spacing w:after="0" w:line="240" w:lineRule="auto"/>
              <w:rPr>
                <w:sz w:val="22"/>
              </w:rPr>
            </w:pPr>
            <w:r w:rsidRPr="00A97A14">
              <w:rPr>
                <w:i/>
                <w:sz w:val="22"/>
              </w:rPr>
              <w:t>Sub-Scales</w:t>
            </w:r>
          </w:p>
        </w:tc>
        <w:tc>
          <w:tcPr>
            <w:tcW w:w="1842" w:type="dxa"/>
            <w:tcBorders>
              <w:top w:val="single" w:sz="4" w:space="0" w:color="auto"/>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rPr>
                <w:sz w:val="22"/>
              </w:rPr>
            </w:pPr>
          </w:p>
        </w:tc>
        <w:tc>
          <w:tcPr>
            <w:tcW w:w="1134" w:type="dxa"/>
            <w:tcBorders>
              <w:top w:val="single" w:sz="4" w:space="0" w:color="auto"/>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SS</w:t>
            </w:r>
          </w:p>
        </w:tc>
        <w:tc>
          <w:tcPr>
            <w:tcW w:w="709" w:type="dxa"/>
            <w:tcBorders>
              <w:top w:val="single" w:sz="4" w:space="0" w:color="auto"/>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df</w:t>
            </w:r>
          </w:p>
        </w:tc>
        <w:tc>
          <w:tcPr>
            <w:tcW w:w="992" w:type="dxa"/>
            <w:tcBorders>
              <w:top w:val="single" w:sz="4" w:space="0" w:color="auto"/>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MS</w:t>
            </w:r>
          </w:p>
        </w:tc>
        <w:tc>
          <w:tcPr>
            <w:tcW w:w="851" w:type="dxa"/>
            <w:tcBorders>
              <w:top w:val="single" w:sz="4" w:space="0" w:color="auto"/>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F</w:t>
            </w:r>
          </w:p>
        </w:tc>
        <w:tc>
          <w:tcPr>
            <w:tcW w:w="804" w:type="dxa"/>
            <w:tcBorders>
              <w:top w:val="single" w:sz="4" w:space="0" w:color="auto"/>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p</w:t>
            </w:r>
          </w:p>
        </w:tc>
      </w:tr>
      <w:tr w:rsidR="00E005E2" w:rsidRPr="00A97A14" w:rsidTr="00A97A14">
        <w:tc>
          <w:tcPr>
            <w:tcW w:w="2250" w:type="dxa"/>
            <w:tcBorders>
              <w:top w:val="single" w:sz="4" w:space="0" w:color="auto"/>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Devices And software </w:t>
            </w:r>
          </w:p>
        </w:tc>
        <w:tc>
          <w:tcPr>
            <w:tcW w:w="1842"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134"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166.003</w:t>
            </w:r>
          </w:p>
        </w:tc>
        <w:tc>
          <w:tcPr>
            <w:tcW w:w="709"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w:t>
            </w:r>
          </w:p>
        </w:tc>
        <w:tc>
          <w:tcPr>
            <w:tcW w:w="992"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27.667</w:t>
            </w:r>
          </w:p>
        </w:tc>
        <w:tc>
          <w:tcPr>
            <w:tcW w:w="851"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1.712</w:t>
            </w:r>
          </w:p>
        </w:tc>
        <w:tc>
          <w:tcPr>
            <w:tcW w:w="804"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.118</w:t>
            </w:r>
          </w:p>
        </w:tc>
      </w:tr>
      <w:tr w:rsidR="00E005E2" w:rsidRPr="00A97A14" w:rsidTr="00A97A14">
        <w:tc>
          <w:tcPr>
            <w:tcW w:w="2250" w:type="dxa"/>
            <w:shd w:val="clear" w:color="auto" w:fill="FFFFFF" w:themeFill="background1"/>
            <w:hideMark/>
          </w:tcPr>
          <w:p w:rsidR="00E005E2" w:rsidRPr="00A97A14" w:rsidRDefault="00E005E2" w:rsidP="00A97A14">
            <w:pPr>
              <w:spacing w:after="0" w:line="240" w:lineRule="auto"/>
              <w:rPr>
                <w:sz w:val="22"/>
              </w:rPr>
            </w:pPr>
            <w:r w:rsidRPr="00A97A14">
              <w:rPr>
                <w:sz w:val="22"/>
              </w:rPr>
              <w:t>Operations(DSO)</w:t>
            </w:r>
          </w:p>
        </w:tc>
        <w:tc>
          <w:tcPr>
            <w:tcW w:w="184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4087.843</w:t>
            </w:r>
          </w:p>
        </w:tc>
        <w:tc>
          <w:tcPr>
            <w:tcW w:w="709"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253</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16.157</w:t>
            </w:r>
          </w:p>
        </w:tc>
        <w:tc>
          <w:tcPr>
            <w:tcW w:w="851"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04"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A97A14">
        <w:tc>
          <w:tcPr>
            <w:tcW w:w="2250" w:type="dxa"/>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Information And </w:t>
            </w:r>
          </w:p>
        </w:tc>
        <w:tc>
          <w:tcPr>
            <w:tcW w:w="184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497.156</w:t>
            </w:r>
          </w:p>
        </w:tc>
        <w:tc>
          <w:tcPr>
            <w:tcW w:w="709"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82.859</w:t>
            </w:r>
          </w:p>
        </w:tc>
        <w:tc>
          <w:tcPr>
            <w:tcW w:w="85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2.548</w:t>
            </w:r>
          </w:p>
        </w:tc>
        <w:tc>
          <w:tcPr>
            <w:tcW w:w="80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b/>
                <w:sz w:val="22"/>
              </w:rPr>
            </w:pPr>
            <w:r w:rsidRPr="00A97A14">
              <w:rPr>
                <w:b/>
                <w:sz w:val="22"/>
              </w:rPr>
              <w:t>.021</w:t>
            </w:r>
          </w:p>
        </w:tc>
      </w:tr>
      <w:tr w:rsidR="00E005E2" w:rsidRPr="00A97A14" w:rsidTr="00A97A14">
        <w:tc>
          <w:tcPr>
            <w:tcW w:w="2250" w:type="dxa"/>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Digital Literacy(IDL)</w:t>
            </w:r>
          </w:p>
        </w:tc>
        <w:tc>
          <w:tcPr>
            <w:tcW w:w="184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8226.148</w:t>
            </w:r>
          </w:p>
        </w:tc>
        <w:tc>
          <w:tcPr>
            <w:tcW w:w="709"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253</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32.514</w:t>
            </w:r>
          </w:p>
        </w:tc>
        <w:tc>
          <w:tcPr>
            <w:tcW w:w="851"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04"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A97A14">
        <w:tc>
          <w:tcPr>
            <w:tcW w:w="2250" w:type="dxa"/>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Communication And </w:t>
            </w:r>
          </w:p>
        </w:tc>
        <w:tc>
          <w:tcPr>
            <w:tcW w:w="184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567.863</w:t>
            </w:r>
          </w:p>
        </w:tc>
        <w:tc>
          <w:tcPr>
            <w:tcW w:w="709"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94.644</w:t>
            </w:r>
          </w:p>
        </w:tc>
        <w:tc>
          <w:tcPr>
            <w:tcW w:w="85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2.058</w:t>
            </w:r>
          </w:p>
        </w:tc>
        <w:tc>
          <w:tcPr>
            <w:tcW w:w="80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.059</w:t>
            </w:r>
          </w:p>
        </w:tc>
      </w:tr>
      <w:tr w:rsidR="00E005E2" w:rsidRPr="00A97A14" w:rsidTr="00A97A14">
        <w:tc>
          <w:tcPr>
            <w:tcW w:w="2250" w:type="dxa"/>
            <w:shd w:val="clear" w:color="auto" w:fill="FFFFFF" w:themeFill="background1"/>
            <w:hideMark/>
          </w:tcPr>
          <w:p w:rsidR="00E005E2" w:rsidRPr="00A97A14" w:rsidRDefault="00E005E2" w:rsidP="00A97A14">
            <w:pPr>
              <w:spacing w:after="0" w:line="240" w:lineRule="auto"/>
              <w:rPr>
                <w:sz w:val="22"/>
              </w:rPr>
            </w:pPr>
            <w:r w:rsidRPr="00A97A14">
              <w:rPr>
                <w:sz w:val="22"/>
              </w:rPr>
              <w:t>Collaboration(CC)</w:t>
            </w:r>
          </w:p>
        </w:tc>
        <w:tc>
          <w:tcPr>
            <w:tcW w:w="184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11633.287</w:t>
            </w:r>
          </w:p>
        </w:tc>
        <w:tc>
          <w:tcPr>
            <w:tcW w:w="709"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253</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45.981</w:t>
            </w:r>
          </w:p>
        </w:tc>
        <w:tc>
          <w:tcPr>
            <w:tcW w:w="851"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04"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A97A14">
        <w:tc>
          <w:tcPr>
            <w:tcW w:w="2250" w:type="dxa"/>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Digital Content </w:t>
            </w:r>
          </w:p>
        </w:tc>
        <w:tc>
          <w:tcPr>
            <w:tcW w:w="184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156.085</w:t>
            </w:r>
          </w:p>
        </w:tc>
        <w:tc>
          <w:tcPr>
            <w:tcW w:w="709"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26.014</w:t>
            </w:r>
          </w:p>
        </w:tc>
        <w:tc>
          <w:tcPr>
            <w:tcW w:w="85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1.385</w:t>
            </w:r>
          </w:p>
        </w:tc>
        <w:tc>
          <w:tcPr>
            <w:tcW w:w="80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.221</w:t>
            </w:r>
          </w:p>
        </w:tc>
      </w:tr>
      <w:tr w:rsidR="00E005E2" w:rsidRPr="00A97A14" w:rsidTr="00A97A14">
        <w:tc>
          <w:tcPr>
            <w:tcW w:w="2250" w:type="dxa"/>
            <w:shd w:val="clear" w:color="auto" w:fill="FFFFFF" w:themeFill="background1"/>
            <w:hideMark/>
          </w:tcPr>
          <w:p w:rsidR="00E005E2" w:rsidRPr="00A97A14" w:rsidRDefault="00E005E2" w:rsidP="00A97A14">
            <w:pPr>
              <w:spacing w:after="0" w:line="240" w:lineRule="auto"/>
              <w:rPr>
                <w:sz w:val="22"/>
              </w:rPr>
            </w:pPr>
            <w:r w:rsidRPr="00A97A14">
              <w:rPr>
                <w:sz w:val="22"/>
              </w:rPr>
              <w:t>Creation(DC)</w:t>
            </w:r>
          </w:p>
        </w:tc>
        <w:tc>
          <w:tcPr>
            <w:tcW w:w="184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4750.880</w:t>
            </w:r>
          </w:p>
        </w:tc>
        <w:tc>
          <w:tcPr>
            <w:tcW w:w="709"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253</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18.778</w:t>
            </w:r>
          </w:p>
        </w:tc>
        <w:tc>
          <w:tcPr>
            <w:tcW w:w="851"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04"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A97A14">
        <w:tc>
          <w:tcPr>
            <w:tcW w:w="2250" w:type="dxa"/>
            <w:shd w:val="clear" w:color="auto" w:fill="FFFFFF" w:themeFill="background1"/>
            <w:hideMark/>
          </w:tcPr>
          <w:p w:rsidR="00E005E2" w:rsidRPr="00A97A14" w:rsidRDefault="00E005E2" w:rsidP="00A97A14">
            <w:pPr>
              <w:spacing w:after="0" w:line="240" w:lineRule="auto"/>
              <w:rPr>
                <w:sz w:val="22"/>
              </w:rPr>
            </w:pPr>
            <w:r w:rsidRPr="00A97A14">
              <w:rPr>
                <w:sz w:val="22"/>
              </w:rPr>
              <w:t>Safety(DS)</w:t>
            </w:r>
          </w:p>
        </w:tc>
        <w:tc>
          <w:tcPr>
            <w:tcW w:w="184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151.370</w:t>
            </w:r>
          </w:p>
        </w:tc>
        <w:tc>
          <w:tcPr>
            <w:tcW w:w="709"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25.228</w:t>
            </w:r>
          </w:p>
        </w:tc>
        <w:tc>
          <w:tcPr>
            <w:tcW w:w="851"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1.297</w:t>
            </w:r>
          </w:p>
        </w:tc>
        <w:tc>
          <w:tcPr>
            <w:tcW w:w="80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.259</w:t>
            </w:r>
          </w:p>
        </w:tc>
      </w:tr>
      <w:tr w:rsidR="00E005E2" w:rsidRPr="00A97A14" w:rsidTr="00A97A14">
        <w:tc>
          <w:tcPr>
            <w:tcW w:w="2250"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84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13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4922.241</w:t>
            </w:r>
          </w:p>
        </w:tc>
        <w:tc>
          <w:tcPr>
            <w:tcW w:w="709"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253</w:t>
            </w:r>
          </w:p>
        </w:tc>
        <w:tc>
          <w:tcPr>
            <w:tcW w:w="99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19.455</w:t>
            </w:r>
          </w:p>
        </w:tc>
        <w:tc>
          <w:tcPr>
            <w:tcW w:w="851"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804" w:type="dxa"/>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r w:rsidR="00E005E2" w:rsidRPr="00A97A14" w:rsidTr="00A97A14">
        <w:tc>
          <w:tcPr>
            <w:tcW w:w="2250"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Problem Solving(PS)</w:t>
            </w:r>
          </w:p>
        </w:tc>
        <w:tc>
          <w:tcPr>
            <w:tcW w:w="1842"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134"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299.758</w:t>
            </w:r>
          </w:p>
        </w:tc>
        <w:tc>
          <w:tcPr>
            <w:tcW w:w="709"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w:t>
            </w:r>
          </w:p>
        </w:tc>
        <w:tc>
          <w:tcPr>
            <w:tcW w:w="992"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49.960</w:t>
            </w:r>
          </w:p>
        </w:tc>
        <w:tc>
          <w:tcPr>
            <w:tcW w:w="851"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1.903</w:t>
            </w:r>
          </w:p>
        </w:tc>
        <w:tc>
          <w:tcPr>
            <w:tcW w:w="804" w:type="dxa"/>
            <w:tcBorders>
              <w:bottom w:val="single" w:sz="4" w:space="0" w:color="auto"/>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.081</w:t>
            </w:r>
          </w:p>
        </w:tc>
      </w:tr>
    </w:tbl>
    <w:p w:rsidR="00E005E2" w:rsidRPr="00A76B3B" w:rsidRDefault="00E005E2" w:rsidP="00E005E2">
      <w:pPr>
        <w:autoSpaceDE w:val="0"/>
        <w:autoSpaceDN w:val="0"/>
        <w:adjustRightInd w:val="0"/>
        <w:spacing w:after="0" w:line="240" w:lineRule="auto"/>
        <w:rPr>
          <w:i/>
          <w:szCs w:val="24"/>
        </w:rPr>
      </w:pPr>
      <w:r w:rsidRPr="00A76B3B">
        <w:rPr>
          <w:i/>
          <w:szCs w:val="24"/>
        </w:rPr>
        <w:t>Significant at P&lt;.05</w:t>
      </w:r>
    </w:p>
    <w:p w:rsidR="00E005E2" w:rsidRPr="00A76B3B" w:rsidRDefault="00E005E2" w:rsidP="00E005E2">
      <w:pPr>
        <w:autoSpaceDE w:val="0"/>
        <w:autoSpaceDN w:val="0"/>
        <w:adjustRightInd w:val="0"/>
        <w:spacing w:after="0" w:line="240" w:lineRule="auto"/>
        <w:rPr>
          <w:szCs w:val="24"/>
        </w:rPr>
      </w:pPr>
    </w:p>
    <w:p w:rsidR="00E005E2" w:rsidRPr="00A76B3B" w:rsidRDefault="00E005E2" w:rsidP="00E005E2">
      <w:pPr>
        <w:autoSpaceDE w:val="0"/>
        <w:autoSpaceDN w:val="0"/>
        <w:adjustRightInd w:val="0"/>
        <w:spacing w:after="0" w:line="240" w:lineRule="auto"/>
        <w:rPr>
          <w:szCs w:val="24"/>
        </w:rPr>
      </w:pPr>
      <w:r w:rsidRPr="00A76B3B">
        <w:rPr>
          <w:szCs w:val="24"/>
        </w:rPr>
        <w:t>One way between group analysis of variance (ANOVA) was conducted to explore the comparison of teaching experience-wise groups of teachers/resource persons teaching at Allama Iqbal Open University Islamabad with respect to 6 sub-constructs of digital literacy skills scale. It was found that is a significant difference in one subscale of digital literacy skills i.e.  Information and Digital Literacy significant difference between group in 21-25 years (M=27.12) among teachers/resource persons. On Information and Digital Literacy significant difference between groups was found. So, the null hypothesis is rejected.</w:t>
      </w:r>
    </w:p>
    <w:p w:rsidR="00E005E2" w:rsidRPr="00A76B3B" w:rsidRDefault="00E005E2" w:rsidP="00E005E2">
      <w:pPr>
        <w:autoSpaceDE w:val="0"/>
        <w:autoSpaceDN w:val="0"/>
        <w:adjustRightInd w:val="0"/>
        <w:spacing w:after="0" w:line="240" w:lineRule="auto"/>
        <w:rPr>
          <w:szCs w:val="24"/>
        </w:rPr>
      </w:pPr>
    </w:p>
    <w:p w:rsidR="00E005E2" w:rsidRPr="00A76B3B" w:rsidRDefault="00E005E2" w:rsidP="00E005E2">
      <w:pPr>
        <w:autoSpaceDE w:val="0"/>
        <w:autoSpaceDN w:val="0"/>
        <w:adjustRightInd w:val="0"/>
        <w:spacing w:after="0" w:line="240" w:lineRule="auto"/>
        <w:rPr>
          <w:szCs w:val="24"/>
        </w:rPr>
      </w:pPr>
      <w:r w:rsidRPr="00A76B3B">
        <w:rPr>
          <w:szCs w:val="24"/>
        </w:rPr>
        <w:t>Table 12</w:t>
      </w:r>
    </w:p>
    <w:p w:rsidR="00E005E2" w:rsidRPr="00B4439B" w:rsidRDefault="00E005E2" w:rsidP="00E005E2">
      <w:pPr>
        <w:spacing w:after="0" w:line="240" w:lineRule="auto"/>
        <w:rPr>
          <w:i/>
          <w:iCs/>
          <w:szCs w:val="24"/>
        </w:rPr>
      </w:pPr>
      <w:r w:rsidRPr="00A76B3B">
        <w:rPr>
          <w:i/>
          <w:iCs/>
          <w:szCs w:val="24"/>
        </w:rPr>
        <w:t>Post-hoc Comparison of Teaching Experience</w:t>
      </w:r>
    </w:p>
    <w:tbl>
      <w:tblPr>
        <w:tblW w:w="4825" w:type="pct"/>
        <w:shd w:val="clear" w:color="auto" w:fill="FFFFFF" w:themeFill="background1"/>
        <w:tblLayout w:type="fixed"/>
        <w:tblLook w:val="04A0" w:firstRow="1" w:lastRow="0" w:firstColumn="1" w:lastColumn="0" w:noHBand="0" w:noVBand="1"/>
      </w:tblPr>
      <w:tblGrid>
        <w:gridCol w:w="1814"/>
        <w:gridCol w:w="2449"/>
        <w:gridCol w:w="2512"/>
        <w:gridCol w:w="1238"/>
        <w:gridCol w:w="898"/>
      </w:tblGrid>
      <w:tr w:rsidR="00E005E2" w:rsidRPr="00A97A14" w:rsidTr="00A97A14">
        <w:trPr>
          <w:trHeight w:val="315"/>
        </w:trPr>
        <w:tc>
          <w:tcPr>
            <w:tcW w:w="8910" w:type="dxa"/>
            <w:gridSpan w:val="5"/>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right="60"/>
              <w:rPr>
                <w:i/>
                <w:sz w:val="22"/>
              </w:rPr>
            </w:pPr>
            <w:r w:rsidRPr="00A97A14">
              <w:rPr>
                <w:i/>
                <w:sz w:val="22"/>
              </w:rPr>
              <w:t xml:space="preserve">Sub-Scale      (I) Teaching Experience      (J) Teaching Experience     Mean Difference                 p           </w:t>
            </w:r>
          </w:p>
          <w:p w:rsidR="00E005E2" w:rsidRPr="00A97A14" w:rsidRDefault="00E005E2" w:rsidP="00A97A14">
            <w:pPr>
              <w:autoSpaceDE w:val="0"/>
              <w:autoSpaceDN w:val="0"/>
              <w:adjustRightInd w:val="0"/>
              <w:spacing w:after="0" w:line="240" w:lineRule="auto"/>
              <w:ind w:right="60"/>
              <w:rPr>
                <w:i/>
                <w:sz w:val="22"/>
              </w:rPr>
            </w:pPr>
            <w:r w:rsidRPr="00A97A14">
              <w:rPr>
                <w:i/>
                <w:sz w:val="22"/>
              </w:rPr>
              <w:t xml:space="preserve">                                                                                                                            (I-J)</w:t>
            </w:r>
          </w:p>
        </w:tc>
      </w:tr>
      <w:tr w:rsidR="00E005E2" w:rsidRPr="00A97A14" w:rsidTr="00A97A14">
        <w:tc>
          <w:tcPr>
            <w:tcW w:w="1813" w:type="dxa"/>
            <w:tcBorders>
              <w:top w:val="single" w:sz="4" w:space="0" w:color="auto"/>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right="60"/>
              <w:rPr>
                <w:sz w:val="22"/>
              </w:rPr>
            </w:pPr>
            <w:r w:rsidRPr="00A97A14">
              <w:rPr>
                <w:sz w:val="22"/>
              </w:rPr>
              <w:t>Information and Digital Literacy</w:t>
            </w:r>
          </w:p>
        </w:tc>
        <w:tc>
          <w:tcPr>
            <w:tcW w:w="2449" w:type="dxa"/>
            <w:tcBorders>
              <w:top w:val="single" w:sz="4" w:space="0" w:color="auto"/>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right="60"/>
              <w:rPr>
                <w:sz w:val="22"/>
              </w:rPr>
            </w:pPr>
            <w:r w:rsidRPr="00A97A14">
              <w:rPr>
                <w:sz w:val="22"/>
              </w:rPr>
              <w:t xml:space="preserve">  11 to 15 yrs.</w:t>
            </w:r>
          </w:p>
        </w:tc>
        <w:tc>
          <w:tcPr>
            <w:tcW w:w="2512" w:type="dxa"/>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yrs.</w:t>
            </w:r>
          </w:p>
        </w:tc>
        <w:tc>
          <w:tcPr>
            <w:tcW w:w="1238" w:type="dxa"/>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3.96956</w:t>
            </w:r>
            <w:r w:rsidRPr="00A97A14">
              <w:rPr>
                <w:sz w:val="22"/>
                <w:vertAlign w:val="superscript"/>
              </w:rPr>
              <w:t>*</w:t>
            </w:r>
          </w:p>
        </w:tc>
        <w:tc>
          <w:tcPr>
            <w:tcW w:w="898" w:type="dxa"/>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b/>
                <w:sz w:val="22"/>
              </w:rPr>
              <w:t>.023</w:t>
            </w:r>
          </w:p>
        </w:tc>
      </w:tr>
      <w:tr w:rsidR="00E005E2" w:rsidRPr="00A97A14" w:rsidTr="00A97A14">
        <w:tc>
          <w:tcPr>
            <w:tcW w:w="1813" w:type="dxa"/>
            <w:shd w:val="clear" w:color="auto" w:fill="FFFFFF" w:themeFill="background1"/>
            <w:tcMar>
              <w:top w:w="0" w:type="dxa"/>
              <w:left w:w="0" w:type="dxa"/>
              <w:bottom w:w="0" w:type="dxa"/>
              <w:right w:w="0" w:type="dxa"/>
            </w:tcMar>
          </w:tcPr>
          <w:p w:rsidR="00E005E2" w:rsidRPr="00A97A14" w:rsidRDefault="00E005E2" w:rsidP="00A97A14">
            <w:pPr>
              <w:autoSpaceDE w:val="0"/>
              <w:autoSpaceDN w:val="0"/>
              <w:adjustRightInd w:val="0"/>
              <w:spacing w:after="0" w:line="240" w:lineRule="auto"/>
              <w:ind w:left="60" w:right="60"/>
              <w:rPr>
                <w:sz w:val="22"/>
              </w:rPr>
            </w:pPr>
          </w:p>
        </w:tc>
        <w:tc>
          <w:tcPr>
            <w:tcW w:w="2449" w:type="dxa"/>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6 to 10 yrs.</w:t>
            </w:r>
          </w:p>
          <w:p w:rsidR="00E005E2" w:rsidRPr="00A97A14" w:rsidRDefault="00E005E2" w:rsidP="00A97A14">
            <w:pPr>
              <w:autoSpaceDE w:val="0"/>
              <w:autoSpaceDN w:val="0"/>
              <w:adjustRightInd w:val="0"/>
              <w:spacing w:after="0" w:line="240" w:lineRule="auto"/>
              <w:ind w:right="60"/>
              <w:rPr>
                <w:sz w:val="22"/>
              </w:rPr>
            </w:pPr>
          </w:p>
          <w:p w:rsidR="00E005E2" w:rsidRPr="00A97A14" w:rsidRDefault="00E005E2" w:rsidP="00A97A14">
            <w:pPr>
              <w:autoSpaceDE w:val="0"/>
              <w:autoSpaceDN w:val="0"/>
              <w:adjustRightInd w:val="0"/>
              <w:spacing w:after="0" w:line="240" w:lineRule="auto"/>
              <w:ind w:right="60"/>
              <w:rPr>
                <w:sz w:val="22"/>
              </w:rPr>
            </w:pPr>
          </w:p>
        </w:tc>
        <w:tc>
          <w:tcPr>
            <w:tcW w:w="2512" w:type="dxa"/>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11 to 15 yrs.</w:t>
            </w:r>
          </w:p>
        </w:tc>
        <w:tc>
          <w:tcPr>
            <w:tcW w:w="1238" w:type="dxa"/>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3.34789</w:t>
            </w:r>
            <w:r w:rsidRPr="00A97A14">
              <w:rPr>
                <w:sz w:val="22"/>
                <w:vertAlign w:val="superscript"/>
              </w:rPr>
              <w:t>*</w:t>
            </w:r>
          </w:p>
        </w:tc>
        <w:tc>
          <w:tcPr>
            <w:tcW w:w="898" w:type="dxa"/>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b/>
                <w:sz w:val="22"/>
              </w:rPr>
              <w:t>.008</w:t>
            </w:r>
          </w:p>
        </w:tc>
      </w:tr>
      <w:tr w:rsidR="00E005E2" w:rsidRPr="00A97A14" w:rsidTr="00A97A14">
        <w:tc>
          <w:tcPr>
            <w:tcW w:w="1813" w:type="dxa"/>
            <w:vMerge w:val="restart"/>
            <w:tcBorders>
              <w:top w:val="nil"/>
              <w:left w:val="nil"/>
              <w:bottom w:val="single" w:sz="4" w:space="0" w:color="auto"/>
              <w:right w:val="nil"/>
            </w:tcBorders>
            <w:shd w:val="clear" w:color="auto" w:fill="FFFFFF" w:themeFill="background1"/>
            <w:tcMar>
              <w:top w:w="0" w:type="dxa"/>
              <w:left w:w="0" w:type="dxa"/>
              <w:bottom w:w="0" w:type="dxa"/>
              <w:right w:w="0" w:type="dxa"/>
            </w:tcMar>
          </w:tcPr>
          <w:p w:rsidR="00E005E2" w:rsidRPr="00A97A14" w:rsidRDefault="00E005E2" w:rsidP="00A97A14">
            <w:pPr>
              <w:autoSpaceDE w:val="0"/>
              <w:autoSpaceDN w:val="0"/>
              <w:adjustRightInd w:val="0"/>
              <w:spacing w:after="0" w:line="240" w:lineRule="auto"/>
              <w:ind w:left="60" w:right="60"/>
              <w:rPr>
                <w:sz w:val="22"/>
              </w:rPr>
            </w:pPr>
          </w:p>
          <w:p w:rsidR="00E005E2" w:rsidRPr="00A97A14" w:rsidRDefault="00E005E2" w:rsidP="00A97A14">
            <w:pPr>
              <w:autoSpaceDE w:val="0"/>
              <w:autoSpaceDN w:val="0"/>
              <w:adjustRightInd w:val="0"/>
              <w:spacing w:after="0" w:line="240" w:lineRule="auto"/>
              <w:ind w:left="60" w:right="60"/>
              <w:rPr>
                <w:sz w:val="22"/>
              </w:rPr>
            </w:pPr>
          </w:p>
        </w:tc>
        <w:tc>
          <w:tcPr>
            <w:tcW w:w="2449" w:type="dxa"/>
            <w:vMerge w:val="restart"/>
            <w:tcBorders>
              <w:top w:val="nil"/>
              <w:left w:val="nil"/>
              <w:bottom w:val="single" w:sz="4" w:space="0" w:color="auto"/>
              <w:right w:val="nil"/>
            </w:tcBorders>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11 to 15 yrs.</w:t>
            </w:r>
          </w:p>
        </w:tc>
        <w:tc>
          <w:tcPr>
            <w:tcW w:w="2512" w:type="dxa"/>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6 to10 yrs.</w:t>
            </w:r>
          </w:p>
        </w:tc>
        <w:tc>
          <w:tcPr>
            <w:tcW w:w="1238" w:type="dxa"/>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3.96956</w:t>
            </w:r>
            <w:r w:rsidRPr="00A97A14">
              <w:rPr>
                <w:sz w:val="22"/>
                <w:vertAlign w:val="superscript"/>
              </w:rPr>
              <w:t>*</w:t>
            </w:r>
          </w:p>
        </w:tc>
        <w:tc>
          <w:tcPr>
            <w:tcW w:w="898" w:type="dxa"/>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b/>
                <w:sz w:val="22"/>
              </w:rPr>
              <w:t>.001</w:t>
            </w:r>
          </w:p>
        </w:tc>
      </w:tr>
      <w:tr w:rsidR="00E005E2" w:rsidRPr="00A97A14" w:rsidTr="00A97A14">
        <w:tc>
          <w:tcPr>
            <w:tcW w:w="1813" w:type="dxa"/>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449" w:type="dxa"/>
            <w:vMerge/>
            <w:tcBorders>
              <w:top w:val="single" w:sz="4" w:space="0" w:color="auto"/>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512" w:type="dxa"/>
            <w:tcBorders>
              <w:bottom w:val="single" w:sz="4" w:space="0" w:color="auto"/>
            </w:tcBorders>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11 to 15 yrs.</w:t>
            </w:r>
          </w:p>
        </w:tc>
        <w:tc>
          <w:tcPr>
            <w:tcW w:w="1238" w:type="dxa"/>
            <w:tcBorders>
              <w:bottom w:val="single" w:sz="4" w:space="0" w:color="auto"/>
            </w:tcBorders>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4.72359</w:t>
            </w:r>
            <w:r w:rsidRPr="00A97A14">
              <w:rPr>
                <w:sz w:val="22"/>
                <w:vertAlign w:val="superscript"/>
              </w:rPr>
              <w:t>*</w:t>
            </w:r>
          </w:p>
        </w:tc>
        <w:tc>
          <w:tcPr>
            <w:tcW w:w="898" w:type="dxa"/>
            <w:tcBorders>
              <w:bottom w:val="single" w:sz="4" w:space="0" w:color="auto"/>
            </w:tcBorders>
            <w:shd w:val="clear" w:color="auto" w:fill="FFFFFF" w:themeFill="background1"/>
            <w:tcMar>
              <w:top w:w="0" w:type="dxa"/>
              <w:left w:w="0" w:type="dxa"/>
              <w:bottom w:w="0" w:type="dxa"/>
              <w:right w:w="0" w:type="dxa"/>
            </w:tcMa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b/>
                <w:sz w:val="22"/>
              </w:rPr>
              <w:t>.027</w:t>
            </w:r>
          </w:p>
        </w:tc>
      </w:tr>
    </w:tbl>
    <w:p w:rsidR="00E005E2" w:rsidRPr="00A76B3B" w:rsidRDefault="00E005E2" w:rsidP="00E005E2">
      <w:pPr>
        <w:autoSpaceDE w:val="0"/>
        <w:autoSpaceDN w:val="0"/>
        <w:adjustRightInd w:val="0"/>
        <w:spacing w:after="0" w:line="240" w:lineRule="auto"/>
        <w:rPr>
          <w:szCs w:val="24"/>
        </w:rPr>
      </w:pPr>
    </w:p>
    <w:p w:rsidR="00E005E2" w:rsidRDefault="00E005E2" w:rsidP="00E005E2">
      <w:pPr>
        <w:autoSpaceDE w:val="0"/>
        <w:autoSpaceDN w:val="0"/>
        <w:adjustRightInd w:val="0"/>
        <w:spacing w:after="0" w:line="240" w:lineRule="auto"/>
        <w:rPr>
          <w:szCs w:val="24"/>
        </w:rPr>
      </w:pPr>
      <w:r w:rsidRPr="00A76B3B">
        <w:rPr>
          <w:szCs w:val="24"/>
        </w:rPr>
        <w:lastRenderedPageBreak/>
        <w:t>A post-hoc analysis was conducted after finding the mean score differences in One way ANOVA analysis and it was found that a significant difference was found in information and digital literacy subscale based on teaching experience.</w:t>
      </w:r>
    </w:p>
    <w:p w:rsidR="00E005E2" w:rsidRDefault="00E005E2" w:rsidP="00A97A14">
      <w:pPr>
        <w:autoSpaceDE w:val="0"/>
        <w:autoSpaceDN w:val="0"/>
        <w:adjustRightInd w:val="0"/>
        <w:spacing w:after="0" w:line="240" w:lineRule="auto"/>
        <w:ind w:left="0" w:firstLine="0"/>
        <w:rPr>
          <w:szCs w:val="24"/>
        </w:rPr>
      </w:pPr>
    </w:p>
    <w:p w:rsidR="00E005E2" w:rsidRPr="00A76B3B" w:rsidRDefault="00E005E2" w:rsidP="00E005E2">
      <w:pPr>
        <w:autoSpaceDE w:val="0"/>
        <w:autoSpaceDN w:val="0"/>
        <w:adjustRightInd w:val="0"/>
        <w:spacing w:after="0" w:line="240" w:lineRule="auto"/>
        <w:rPr>
          <w:szCs w:val="24"/>
        </w:rPr>
      </w:pPr>
      <w:r w:rsidRPr="00A76B3B">
        <w:rPr>
          <w:szCs w:val="24"/>
        </w:rPr>
        <w:t>Table 13</w:t>
      </w:r>
    </w:p>
    <w:p w:rsidR="00E005E2" w:rsidRPr="00A76B3B" w:rsidRDefault="00E005E2" w:rsidP="00E005E2">
      <w:pPr>
        <w:autoSpaceDE w:val="0"/>
        <w:autoSpaceDN w:val="0"/>
        <w:adjustRightInd w:val="0"/>
        <w:spacing w:after="0" w:line="240" w:lineRule="auto"/>
        <w:rPr>
          <w:i/>
          <w:szCs w:val="24"/>
        </w:rPr>
      </w:pPr>
      <w:r w:rsidRPr="00A76B3B">
        <w:rPr>
          <w:i/>
          <w:szCs w:val="24"/>
        </w:rPr>
        <w:t>Teaching online courses-wise Analysis of Teachers</w:t>
      </w:r>
    </w:p>
    <w:tbl>
      <w:tblPr>
        <w:tblW w:w="4535" w:type="pct"/>
        <w:shd w:val="clear" w:color="auto" w:fill="FFFFFF" w:themeFill="background1"/>
        <w:tblCellMar>
          <w:left w:w="0" w:type="dxa"/>
          <w:right w:w="0" w:type="dxa"/>
        </w:tblCellMar>
        <w:tblLook w:val="04A0" w:firstRow="1" w:lastRow="0" w:firstColumn="1" w:lastColumn="0" w:noHBand="0" w:noVBand="1"/>
      </w:tblPr>
      <w:tblGrid>
        <w:gridCol w:w="2119"/>
        <w:gridCol w:w="2111"/>
        <w:gridCol w:w="1318"/>
        <w:gridCol w:w="1318"/>
        <w:gridCol w:w="1502"/>
        <w:gridCol w:w="7"/>
      </w:tblGrid>
      <w:tr w:rsidR="00E005E2" w:rsidRPr="00A97A14" w:rsidTr="00A97A14">
        <w:trPr>
          <w:cantSplit/>
        </w:trPr>
        <w:tc>
          <w:tcPr>
            <w:tcW w:w="1265"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rPr>
                <w:sz w:val="22"/>
              </w:rPr>
            </w:pPr>
            <w:r w:rsidRPr="00A97A14">
              <w:rPr>
                <w:i/>
                <w:sz w:val="22"/>
              </w:rPr>
              <w:t>Sub-Scales</w:t>
            </w:r>
          </w:p>
        </w:tc>
        <w:tc>
          <w:tcPr>
            <w:tcW w:w="1260"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rPr>
                <w:sz w:val="22"/>
              </w:rPr>
            </w:pPr>
            <w:r w:rsidRPr="00A97A14">
              <w:rPr>
                <w:i/>
                <w:sz w:val="22"/>
              </w:rPr>
              <w:t>Online Courses Teaching</w:t>
            </w:r>
          </w:p>
        </w:tc>
        <w:tc>
          <w:tcPr>
            <w:tcW w:w="787"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N</w:t>
            </w:r>
          </w:p>
        </w:tc>
        <w:tc>
          <w:tcPr>
            <w:tcW w:w="787"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M</w:t>
            </w:r>
          </w:p>
        </w:tc>
        <w:tc>
          <w:tcPr>
            <w:tcW w:w="897" w:type="pct"/>
            <w:tcBorders>
              <w:top w:val="single" w:sz="4" w:space="0" w:color="auto"/>
              <w:left w:val="nil"/>
              <w:bottom w:val="nil"/>
              <w:right w:val="nil"/>
            </w:tcBorders>
            <w:shd w:val="clear" w:color="auto" w:fill="FFFFFF" w:themeFill="background1"/>
            <w:vAlign w:val="bottom"/>
          </w:tcPr>
          <w:p w:rsidR="00E005E2" w:rsidRPr="00A97A14" w:rsidRDefault="00E005E2" w:rsidP="00A97A14">
            <w:pPr>
              <w:autoSpaceDE w:val="0"/>
              <w:autoSpaceDN w:val="0"/>
              <w:adjustRightInd w:val="0"/>
              <w:spacing w:after="0" w:line="240" w:lineRule="auto"/>
              <w:ind w:left="60" w:right="60"/>
              <w:jc w:val="right"/>
              <w:rPr>
                <w:sz w:val="22"/>
              </w:rPr>
            </w:pPr>
            <w:r w:rsidRPr="00A97A14">
              <w:rPr>
                <w:i/>
                <w:sz w:val="22"/>
              </w:rPr>
              <w:t>SD</w:t>
            </w:r>
          </w:p>
        </w:tc>
        <w:tc>
          <w:tcPr>
            <w:tcW w:w="0" w:type="auto"/>
            <w:shd w:val="clear" w:color="auto" w:fill="FFFFFF" w:themeFill="background1"/>
            <w:vAlign w:val="center"/>
          </w:tcPr>
          <w:p w:rsidR="00E005E2" w:rsidRPr="00A97A14" w:rsidRDefault="00E005E2" w:rsidP="00A97A14">
            <w:pPr>
              <w:spacing w:after="0" w:line="240" w:lineRule="auto"/>
              <w:rPr>
                <w:sz w:val="22"/>
              </w:rPr>
            </w:pPr>
          </w:p>
        </w:tc>
      </w:tr>
      <w:tr w:rsidR="00E005E2" w:rsidRPr="00A97A14" w:rsidTr="00A97A14">
        <w:trPr>
          <w:cantSplit/>
        </w:trPr>
        <w:tc>
          <w:tcPr>
            <w:tcW w:w="1265" w:type="pct"/>
            <w:vMerge w:val="restart"/>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Devices and Software Operations</w:t>
            </w:r>
          </w:p>
        </w:tc>
        <w:tc>
          <w:tcPr>
            <w:tcW w:w="1260" w:type="pct"/>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courses</w:t>
            </w:r>
          </w:p>
        </w:tc>
        <w:tc>
          <w:tcPr>
            <w:tcW w:w="787" w:type="pct"/>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103</w:t>
            </w:r>
          </w:p>
        </w:tc>
        <w:tc>
          <w:tcPr>
            <w:tcW w:w="787" w:type="pct"/>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20.1553</w:t>
            </w:r>
          </w:p>
        </w:tc>
        <w:tc>
          <w:tcPr>
            <w:tcW w:w="897" w:type="pct"/>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3.36871</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6 to 10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19.8313</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4.37794</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11 to 15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21.4118</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2.68687</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and above</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19.7500</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5.58730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1265" w:type="pct"/>
            <w:vMerge w:val="restar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Information and Digital Literacy</w:t>
            </w: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courses</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29.8544</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4.79258</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6 to 10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30.3614</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5.75851</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11 to 15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32.1176</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4.02089</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and above</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28.3500</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8.55615</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1265" w:type="pct"/>
            <w:vMerge w:val="restar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Communication and Collaboration</w:t>
            </w: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courses</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35.4466</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6.37047</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6 to 10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36.4096</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6.21178</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11 to 15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37.7941</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4.44345</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and above</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34.0750</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10.06234</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1265" w:type="pct"/>
            <w:vMerge w:val="restar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Digital Content Creation</w:t>
            </w: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courses</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18.9612</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4.22857</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6 to 10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19.5663</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4.12072</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11 to 15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21.3235</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2.78220</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and above</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19.1250</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5.74317</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1265" w:type="pct"/>
            <w:vMerge w:val="restar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Safety</w:t>
            </w: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courses</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19.0583</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4.30418</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6 to 10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19.1446</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4.46158</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11 to 15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20.6471</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3.19926</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and above</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18.6250</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5.37653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1265" w:type="pct"/>
            <w:vMerge w:val="restar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Problem Solving</w:t>
            </w: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 to 5 courses</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103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22.5534</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4.73561</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6 to 10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83</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24.2410</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4.50363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 xml:space="preserve">11 to 15 </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34</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25.7059</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3.99643</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shd w:val="clear" w:color="auto" w:fill="FFFFFF" w:themeFill="background1"/>
            <w:vAlign w:val="center"/>
            <w:hideMark/>
          </w:tcPr>
          <w:p w:rsidR="00E005E2" w:rsidRPr="00A97A14" w:rsidRDefault="00E005E2" w:rsidP="00A97A14">
            <w:pPr>
              <w:spacing w:after="0" w:line="240" w:lineRule="auto"/>
              <w:rPr>
                <w:sz w:val="22"/>
              </w:rPr>
            </w:pPr>
          </w:p>
        </w:tc>
        <w:tc>
          <w:tcPr>
            <w:tcW w:w="1260"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and above</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w:t>
            </w:r>
          </w:p>
        </w:tc>
        <w:tc>
          <w:tcPr>
            <w:tcW w:w="78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22.1750</w:t>
            </w:r>
          </w:p>
        </w:tc>
        <w:tc>
          <w:tcPr>
            <w:tcW w:w="897" w:type="pct"/>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7.32011</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r w:rsidR="00E005E2" w:rsidRPr="00A97A14" w:rsidTr="00A97A14">
        <w:trPr>
          <w:cantSplit/>
        </w:trPr>
        <w:tc>
          <w:tcPr>
            <w:tcW w:w="0" w:type="auto"/>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1260"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16 to 20 and above</w:t>
            </w:r>
          </w:p>
        </w:tc>
        <w:tc>
          <w:tcPr>
            <w:tcW w:w="787"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40</w:t>
            </w:r>
          </w:p>
        </w:tc>
        <w:tc>
          <w:tcPr>
            <w:tcW w:w="787"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14.5750</w:t>
            </w:r>
          </w:p>
        </w:tc>
        <w:tc>
          <w:tcPr>
            <w:tcW w:w="897" w:type="pct"/>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4.37292</w:t>
            </w:r>
          </w:p>
        </w:tc>
        <w:tc>
          <w:tcPr>
            <w:tcW w:w="0" w:type="auto"/>
            <w:shd w:val="clear" w:color="auto" w:fill="FFFFFF" w:themeFill="background1"/>
            <w:vAlign w:val="center"/>
            <w:hideMark/>
          </w:tcPr>
          <w:p w:rsidR="00E005E2" w:rsidRPr="00A97A14" w:rsidRDefault="00E005E2" w:rsidP="00A97A14">
            <w:pPr>
              <w:spacing w:after="0" w:line="240" w:lineRule="auto"/>
              <w:rPr>
                <w:sz w:val="22"/>
              </w:rPr>
            </w:pPr>
          </w:p>
        </w:tc>
      </w:tr>
    </w:tbl>
    <w:p w:rsidR="00E005E2" w:rsidRPr="00A76B3B" w:rsidRDefault="00E005E2" w:rsidP="00E005E2">
      <w:pPr>
        <w:autoSpaceDE w:val="0"/>
        <w:autoSpaceDN w:val="0"/>
        <w:adjustRightInd w:val="0"/>
        <w:spacing w:after="0" w:line="480" w:lineRule="auto"/>
        <w:rPr>
          <w:szCs w:val="24"/>
        </w:rPr>
      </w:pPr>
    </w:p>
    <w:p w:rsidR="00E005E2" w:rsidRPr="00A76B3B" w:rsidRDefault="00E005E2" w:rsidP="00E005E2">
      <w:pPr>
        <w:autoSpaceDE w:val="0"/>
        <w:autoSpaceDN w:val="0"/>
        <w:adjustRightInd w:val="0"/>
        <w:spacing w:after="0" w:line="240" w:lineRule="auto"/>
        <w:rPr>
          <w:szCs w:val="24"/>
        </w:rPr>
      </w:pPr>
      <w:r w:rsidRPr="00A76B3B">
        <w:rPr>
          <w:szCs w:val="24"/>
        </w:rPr>
        <w:t>Table 14</w:t>
      </w:r>
    </w:p>
    <w:p w:rsidR="00E005E2" w:rsidRPr="00A76B3B" w:rsidRDefault="00E005E2" w:rsidP="00E005E2">
      <w:pPr>
        <w:autoSpaceDE w:val="0"/>
        <w:autoSpaceDN w:val="0"/>
        <w:adjustRightInd w:val="0"/>
        <w:spacing w:after="0" w:line="240" w:lineRule="auto"/>
        <w:rPr>
          <w:i/>
          <w:szCs w:val="24"/>
        </w:rPr>
      </w:pPr>
      <w:r w:rsidRPr="00A76B3B">
        <w:rPr>
          <w:i/>
          <w:szCs w:val="24"/>
        </w:rPr>
        <w:t>Online Course Teaching Experience wise Mean Score Comparison</w:t>
      </w:r>
    </w:p>
    <w:tbl>
      <w:tblPr>
        <w:tblW w:w="0" w:type="auto"/>
        <w:shd w:val="clear" w:color="auto" w:fill="FFFFFF" w:themeFill="background1"/>
        <w:tblLook w:val="04A0" w:firstRow="1" w:lastRow="0" w:firstColumn="1" w:lastColumn="0" w:noHBand="0" w:noVBand="1"/>
      </w:tblPr>
      <w:tblGrid>
        <w:gridCol w:w="1862"/>
        <w:gridCol w:w="1584"/>
        <w:gridCol w:w="1472"/>
        <w:gridCol w:w="785"/>
        <w:gridCol w:w="1073"/>
        <w:gridCol w:w="893"/>
        <w:gridCol w:w="732"/>
      </w:tblGrid>
      <w:tr w:rsidR="00E005E2" w:rsidRPr="00A97A14" w:rsidTr="00E005E2">
        <w:tc>
          <w:tcPr>
            <w:tcW w:w="1862"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i/>
                <w:sz w:val="22"/>
              </w:rPr>
            </w:pPr>
            <w:r w:rsidRPr="00A97A14">
              <w:rPr>
                <w:i/>
                <w:sz w:val="22"/>
              </w:rPr>
              <w:t>Sub-Scales</w:t>
            </w:r>
          </w:p>
        </w:tc>
        <w:tc>
          <w:tcPr>
            <w:tcW w:w="1584" w:type="dxa"/>
            <w:tcBorders>
              <w:top w:val="single" w:sz="4" w:space="0" w:color="auto"/>
              <w:left w:val="nil"/>
              <w:bottom w:val="single" w:sz="4" w:space="0" w:color="auto"/>
              <w:right w:val="nil"/>
            </w:tcBorders>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472"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SS</w:t>
            </w:r>
          </w:p>
        </w:tc>
        <w:tc>
          <w:tcPr>
            <w:tcW w:w="785"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df</w:t>
            </w:r>
          </w:p>
        </w:tc>
        <w:tc>
          <w:tcPr>
            <w:tcW w:w="1073"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MS</w:t>
            </w:r>
          </w:p>
        </w:tc>
        <w:tc>
          <w:tcPr>
            <w:tcW w:w="893"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F</w:t>
            </w:r>
          </w:p>
        </w:tc>
        <w:tc>
          <w:tcPr>
            <w:tcW w:w="732"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jc w:val="right"/>
              <w:rPr>
                <w:i/>
                <w:sz w:val="22"/>
              </w:rPr>
            </w:pPr>
            <w:r w:rsidRPr="00A97A14">
              <w:rPr>
                <w:i/>
                <w:sz w:val="22"/>
              </w:rPr>
              <w:t>p</w:t>
            </w:r>
          </w:p>
        </w:tc>
      </w:tr>
      <w:tr w:rsidR="00E005E2" w:rsidRPr="00A97A14" w:rsidTr="00E005E2">
        <w:tc>
          <w:tcPr>
            <w:tcW w:w="1862" w:type="dxa"/>
            <w:tcBorders>
              <w:top w:val="single" w:sz="4" w:space="0" w:color="auto"/>
              <w:left w:val="nil"/>
              <w:bottom w:val="nil"/>
              <w:right w:val="nil"/>
            </w:tcBorders>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1.Devices And software </w:t>
            </w:r>
          </w:p>
        </w:tc>
        <w:tc>
          <w:tcPr>
            <w:tcW w:w="1584" w:type="dxa"/>
            <w:tcBorders>
              <w:top w:val="single" w:sz="4" w:space="0" w:color="auto"/>
              <w:left w:val="nil"/>
              <w:bottom w:val="nil"/>
              <w:right w:val="nil"/>
            </w:tcBorders>
            <w:shd w:val="clear" w:color="auto" w:fill="FFFFFF" w:themeFill="background1"/>
          </w:tcPr>
          <w:p w:rsidR="00E005E2" w:rsidRPr="00A97A14" w:rsidRDefault="00E005E2" w:rsidP="00A97A14">
            <w:pPr>
              <w:autoSpaceDE w:val="0"/>
              <w:autoSpaceDN w:val="0"/>
              <w:adjustRightInd w:val="0"/>
              <w:spacing w:after="0" w:line="240" w:lineRule="auto"/>
              <w:rPr>
                <w:i/>
                <w:sz w:val="22"/>
              </w:rPr>
            </w:pPr>
          </w:p>
        </w:tc>
        <w:tc>
          <w:tcPr>
            <w:tcW w:w="1472"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68.958</w:t>
            </w:r>
          </w:p>
        </w:tc>
        <w:tc>
          <w:tcPr>
            <w:tcW w:w="785"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w:t>
            </w:r>
          </w:p>
        </w:tc>
        <w:tc>
          <w:tcPr>
            <w:tcW w:w="1073"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22.986</w:t>
            </w:r>
          </w:p>
        </w:tc>
        <w:tc>
          <w:tcPr>
            <w:tcW w:w="893"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1.406</w:t>
            </w:r>
          </w:p>
        </w:tc>
        <w:tc>
          <w:tcPr>
            <w:tcW w:w="732" w:type="dxa"/>
            <w:tcBorders>
              <w:top w:val="single" w:sz="4" w:space="0" w:color="auto"/>
              <w:left w:val="nil"/>
              <w:bottom w:val="nil"/>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.241</w:t>
            </w:r>
          </w:p>
        </w:tc>
      </w:tr>
      <w:tr w:rsidR="00E005E2" w:rsidRPr="00A97A14" w:rsidTr="00E005E2">
        <w:tc>
          <w:tcPr>
            <w:tcW w:w="1862" w:type="dxa"/>
            <w:shd w:val="clear" w:color="auto" w:fill="FFFFFF" w:themeFill="background1"/>
            <w:hideMark/>
          </w:tcPr>
          <w:p w:rsidR="00E005E2" w:rsidRPr="00A97A14" w:rsidRDefault="00E005E2" w:rsidP="00A97A14">
            <w:pPr>
              <w:spacing w:after="0" w:line="240" w:lineRule="auto"/>
              <w:rPr>
                <w:sz w:val="22"/>
              </w:rPr>
            </w:pPr>
            <w:r w:rsidRPr="00A97A14">
              <w:rPr>
                <w:sz w:val="22"/>
              </w:rPr>
              <w:t>Operations</w:t>
            </w:r>
          </w:p>
        </w:tc>
        <w:tc>
          <w:tcPr>
            <w:tcW w:w="158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47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4184.888</w:t>
            </w:r>
          </w:p>
        </w:tc>
        <w:tc>
          <w:tcPr>
            <w:tcW w:w="785"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256</w:t>
            </w:r>
          </w:p>
        </w:tc>
        <w:tc>
          <w:tcPr>
            <w:tcW w:w="107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16.347</w:t>
            </w:r>
          </w:p>
        </w:tc>
        <w:tc>
          <w:tcPr>
            <w:tcW w:w="893"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732"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r>
      <w:tr w:rsidR="00E005E2" w:rsidRPr="00A97A14" w:rsidTr="00E005E2">
        <w:tc>
          <w:tcPr>
            <w:tcW w:w="1862" w:type="dxa"/>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2.Information And </w:t>
            </w:r>
          </w:p>
        </w:tc>
        <w:tc>
          <w:tcPr>
            <w:tcW w:w="158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47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272.702</w:t>
            </w:r>
          </w:p>
        </w:tc>
        <w:tc>
          <w:tcPr>
            <w:tcW w:w="785"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w:t>
            </w:r>
          </w:p>
        </w:tc>
        <w:tc>
          <w:tcPr>
            <w:tcW w:w="107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90.901</w:t>
            </w:r>
          </w:p>
        </w:tc>
        <w:tc>
          <w:tcPr>
            <w:tcW w:w="89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2.754</w:t>
            </w:r>
          </w:p>
        </w:tc>
        <w:tc>
          <w:tcPr>
            <w:tcW w:w="73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b/>
                <w:sz w:val="22"/>
              </w:rPr>
            </w:pPr>
            <w:r w:rsidRPr="00A97A14">
              <w:rPr>
                <w:b/>
                <w:sz w:val="22"/>
              </w:rPr>
              <w:t>.043</w:t>
            </w:r>
          </w:p>
        </w:tc>
      </w:tr>
      <w:tr w:rsidR="00E005E2" w:rsidRPr="00A97A14" w:rsidTr="00E005E2">
        <w:tc>
          <w:tcPr>
            <w:tcW w:w="1862" w:type="dxa"/>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Digital Literacy</w:t>
            </w:r>
          </w:p>
        </w:tc>
        <w:tc>
          <w:tcPr>
            <w:tcW w:w="158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47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8450.602</w:t>
            </w:r>
          </w:p>
        </w:tc>
        <w:tc>
          <w:tcPr>
            <w:tcW w:w="785"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256</w:t>
            </w:r>
          </w:p>
        </w:tc>
        <w:tc>
          <w:tcPr>
            <w:tcW w:w="107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33.010</w:t>
            </w:r>
          </w:p>
        </w:tc>
        <w:tc>
          <w:tcPr>
            <w:tcW w:w="893"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732"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r>
      <w:tr w:rsidR="00E005E2" w:rsidRPr="00A97A14" w:rsidTr="00E005E2">
        <w:tc>
          <w:tcPr>
            <w:tcW w:w="1862" w:type="dxa"/>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3.Communication And </w:t>
            </w:r>
          </w:p>
        </w:tc>
        <w:tc>
          <w:tcPr>
            <w:tcW w:w="158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47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297.288</w:t>
            </w:r>
          </w:p>
        </w:tc>
        <w:tc>
          <w:tcPr>
            <w:tcW w:w="785"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w:t>
            </w:r>
          </w:p>
        </w:tc>
        <w:tc>
          <w:tcPr>
            <w:tcW w:w="107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99.096</w:t>
            </w:r>
          </w:p>
        </w:tc>
        <w:tc>
          <w:tcPr>
            <w:tcW w:w="89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2.131</w:t>
            </w:r>
          </w:p>
        </w:tc>
        <w:tc>
          <w:tcPr>
            <w:tcW w:w="73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.097</w:t>
            </w:r>
          </w:p>
        </w:tc>
      </w:tr>
      <w:tr w:rsidR="00E005E2" w:rsidRPr="00A97A14" w:rsidTr="00E005E2">
        <w:trPr>
          <w:trHeight w:val="225"/>
        </w:trPr>
        <w:tc>
          <w:tcPr>
            <w:tcW w:w="1862" w:type="dxa"/>
            <w:shd w:val="clear" w:color="auto" w:fill="FFFFFF" w:themeFill="background1"/>
            <w:hideMark/>
          </w:tcPr>
          <w:p w:rsidR="00E005E2" w:rsidRPr="00A97A14" w:rsidRDefault="00E005E2" w:rsidP="00A97A14">
            <w:pPr>
              <w:spacing w:after="0" w:line="240" w:lineRule="auto"/>
              <w:rPr>
                <w:sz w:val="22"/>
              </w:rPr>
            </w:pPr>
            <w:r w:rsidRPr="00A97A14">
              <w:rPr>
                <w:sz w:val="22"/>
              </w:rPr>
              <w:t>Collaboration</w:t>
            </w:r>
          </w:p>
        </w:tc>
        <w:tc>
          <w:tcPr>
            <w:tcW w:w="158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47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11903.862</w:t>
            </w:r>
          </w:p>
        </w:tc>
        <w:tc>
          <w:tcPr>
            <w:tcW w:w="785"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256</w:t>
            </w:r>
          </w:p>
        </w:tc>
        <w:tc>
          <w:tcPr>
            <w:tcW w:w="107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46.499</w:t>
            </w:r>
          </w:p>
        </w:tc>
        <w:tc>
          <w:tcPr>
            <w:tcW w:w="893"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732"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r>
      <w:tr w:rsidR="00E005E2" w:rsidRPr="00A97A14" w:rsidTr="00E005E2">
        <w:tc>
          <w:tcPr>
            <w:tcW w:w="1862" w:type="dxa"/>
            <w:shd w:val="clear" w:color="auto" w:fill="FFFFFF" w:themeFill="background1"/>
            <w:hideMark/>
          </w:tcPr>
          <w:p w:rsidR="00E005E2" w:rsidRPr="00A97A14" w:rsidRDefault="00E005E2" w:rsidP="00A97A14">
            <w:pPr>
              <w:spacing w:after="0" w:line="240" w:lineRule="auto"/>
              <w:rPr>
                <w:sz w:val="22"/>
              </w:rPr>
            </w:pPr>
            <w:r w:rsidRPr="00A97A14">
              <w:rPr>
                <w:sz w:val="22"/>
              </w:rPr>
              <w:t xml:space="preserve">4.Digital Content </w:t>
            </w:r>
          </w:p>
        </w:tc>
        <w:tc>
          <w:tcPr>
            <w:tcW w:w="158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47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148.919</w:t>
            </w:r>
          </w:p>
        </w:tc>
        <w:tc>
          <w:tcPr>
            <w:tcW w:w="785"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w:t>
            </w:r>
          </w:p>
        </w:tc>
        <w:tc>
          <w:tcPr>
            <w:tcW w:w="107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49.640</w:t>
            </w:r>
          </w:p>
        </w:tc>
        <w:tc>
          <w:tcPr>
            <w:tcW w:w="89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2.671</w:t>
            </w:r>
          </w:p>
        </w:tc>
        <w:tc>
          <w:tcPr>
            <w:tcW w:w="73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b/>
                <w:sz w:val="22"/>
              </w:rPr>
            </w:pPr>
            <w:r w:rsidRPr="00A97A14">
              <w:rPr>
                <w:b/>
                <w:sz w:val="22"/>
              </w:rPr>
              <w:t>.048</w:t>
            </w:r>
          </w:p>
        </w:tc>
      </w:tr>
      <w:tr w:rsidR="00E005E2" w:rsidRPr="00A97A14" w:rsidTr="00E005E2">
        <w:tc>
          <w:tcPr>
            <w:tcW w:w="1862" w:type="dxa"/>
            <w:shd w:val="clear" w:color="auto" w:fill="FFFFFF" w:themeFill="background1"/>
            <w:hideMark/>
          </w:tcPr>
          <w:p w:rsidR="00E005E2" w:rsidRPr="00A97A14" w:rsidRDefault="00E005E2" w:rsidP="00A97A14">
            <w:pPr>
              <w:spacing w:after="0" w:line="240" w:lineRule="auto"/>
              <w:rPr>
                <w:sz w:val="22"/>
              </w:rPr>
            </w:pPr>
            <w:r w:rsidRPr="00A97A14">
              <w:rPr>
                <w:sz w:val="22"/>
              </w:rPr>
              <w:lastRenderedPageBreak/>
              <w:t>Creation</w:t>
            </w:r>
          </w:p>
        </w:tc>
        <w:tc>
          <w:tcPr>
            <w:tcW w:w="158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47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4758.046</w:t>
            </w:r>
          </w:p>
        </w:tc>
        <w:tc>
          <w:tcPr>
            <w:tcW w:w="785"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256</w:t>
            </w:r>
          </w:p>
        </w:tc>
        <w:tc>
          <w:tcPr>
            <w:tcW w:w="107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18.586</w:t>
            </w:r>
          </w:p>
        </w:tc>
        <w:tc>
          <w:tcPr>
            <w:tcW w:w="893"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732"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r>
      <w:tr w:rsidR="00E005E2" w:rsidRPr="00A97A14" w:rsidTr="00E005E2">
        <w:tc>
          <w:tcPr>
            <w:tcW w:w="1862" w:type="dxa"/>
            <w:shd w:val="clear" w:color="auto" w:fill="FFFFFF" w:themeFill="background1"/>
            <w:hideMark/>
          </w:tcPr>
          <w:p w:rsidR="00E005E2" w:rsidRPr="00A97A14" w:rsidRDefault="00E005E2" w:rsidP="00A97A14">
            <w:pPr>
              <w:spacing w:after="0" w:line="240" w:lineRule="auto"/>
              <w:rPr>
                <w:sz w:val="22"/>
              </w:rPr>
            </w:pPr>
            <w:r w:rsidRPr="00A97A14">
              <w:rPr>
                <w:sz w:val="22"/>
              </w:rPr>
              <w:t>5.Safety</w:t>
            </w:r>
          </w:p>
        </w:tc>
        <w:tc>
          <w:tcPr>
            <w:tcW w:w="158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47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86.556</w:t>
            </w:r>
          </w:p>
        </w:tc>
        <w:tc>
          <w:tcPr>
            <w:tcW w:w="785"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w:t>
            </w:r>
          </w:p>
        </w:tc>
        <w:tc>
          <w:tcPr>
            <w:tcW w:w="107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28.852</w:t>
            </w:r>
          </w:p>
        </w:tc>
        <w:tc>
          <w:tcPr>
            <w:tcW w:w="89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1.481</w:t>
            </w:r>
          </w:p>
        </w:tc>
        <w:tc>
          <w:tcPr>
            <w:tcW w:w="73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.220</w:t>
            </w:r>
          </w:p>
        </w:tc>
      </w:tr>
      <w:tr w:rsidR="00E005E2" w:rsidRPr="00A97A14" w:rsidTr="00E005E2">
        <w:tc>
          <w:tcPr>
            <w:tcW w:w="1862"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158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47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4987.055</w:t>
            </w:r>
          </w:p>
        </w:tc>
        <w:tc>
          <w:tcPr>
            <w:tcW w:w="785"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256</w:t>
            </w:r>
          </w:p>
        </w:tc>
        <w:tc>
          <w:tcPr>
            <w:tcW w:w="107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19.481</w:t>
            </w:r>
          </w:p>
        </w:tc>
        <w:tc>
          <w:tcPr>
            <w:tcW w:w="893"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c>
          <w:tcPr>
            <w:tcW w:w="732" w:type="dxa"/>
            <w:shd w:val="clear" w:color="auto" w:fill="FFFFFF" w:themeFill="background1"/>
          </w:tcPr>
          <w:p w:rsidR="00E005E2" w:rsidRPr="00A97A14" w:rsidRDefault="00E005E2" w:rsidP="00A97A14">
            <w:pPr>
              <w:autoSpaceDE w:val="0"/>
              <w:autoSpaceDN w:val="0"/>
              <w:adjustRightInd w:val="0"/>
              <w:spacing w:after="0" w:line="240" w:lineRule="auto"/>
              <w:rPr>
                <w:sz w:val="22"/>
              </w:rPr>
            </w:pPr>
          </w:p>
        </w:tc>
      </w:tr>
      <w:tr w:rsidR="00E005E2" w:rsidRPr="00A97A14" w:rsidTr="00E005E2">
        <w:tc>
          <w:tcPr>
            <w:tcW w:w="1862" w:type="dxa"/>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6.Problem Solving</w:t>
            </w:r>
          </w:p>
        </w:tc>
        <w:tc>
          <w:tcPr>
            <w:tcW w:w="1584"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Between Groups</w:t>
            </w:r>
          </w:p>
        </w:tc>
        <w:tc>
          <w:tcPr>
            <w:tcW w:w="147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372.775</w:t>
            </w:r>
          </w:p>
        </w:tc>
        <w:tc>
          <w:tcPr>
            <w:tcW w:w="785"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3</w:t>
            </w:r>
          </w:p>
        </w:tc>
        <w:tc>
          <w:tcPr>
            <w:tcW w:w="107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124.258</w:t>
            </w:r>
          </w:p>
        </w:tc>
        <w:tc>
          <w:tcPr>
            <w:tcW w:w="893"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4.844</w:t>
            </w:r>
          </w:p>
        </w:tc>
        <w:tc>
          <w:tcPr>
            <w:tcW w:w="732" w:type="dxa"/>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b/>
                <w:sz w:val="22"/>
              </w:rPr>
            </w:pPr>
            <w:r w:rsidRPr="00A97A14">
              <w:rPr>
                <w:b/>
                <w:sz w:val="22"/>
              </w:rPr>
              <w:t>.003</w:t>
            </w:r>
          </w:p>
        </w:tc>
      </w:tr>
      <w:tr w:rsidR="00E005E2" w:rsidRPr="00A97A14" w:rsidTr="00E005E2">
        <w:tc>
          <w:tcPr>
            <w:tcW w:w="1862" w:type="dxa"/>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rPr>
                <w:sz w:val="22"/>
              </w:rPr>
            </w:pPr>
            <w:r w:rsidRPr="00A97A14">
              <w:rPr>
                <w:sz w:val="22"/>
              </w:rPr>
              <w:t>Technological Resources</w:t>
            </w:r>
          </w:p>
        </w:tc>
        <w:tc>
          <w:tcPr>
            <w:tcW w:w="1584" w:type="dxa"/>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rPr>
                <w:sz w:val="22"/>
              </w:rPr>
            </w:pPr>
            <w:r w:rsidRPr="00A97A14">
              <w:rPr>
                <w:sz w:val="22"/>
              </w:rPr>
              <w:t>Within Groups</w:t>
            </w:r>
          </w:p>
        </w:tc>
        <w:tc>
          <w:tcPr>
            <w:tcW w:w="1472" w:type="dxa"/>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2479.503</w:t>
            </w:r>
          </w:p>
        </w:tc>
        <w:tc>
          <w:tcPr>
            <w:tcW w:w="785" w:type="dxa"/>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256</w:t>
            </w:r>
          </w:p>
        </w:tc>
        <w:tc>
          <w:tcPr>
            <w:tcW w:w="1073" w:type="dxa"/>
            <w:tcBorders>
              <w:top w:val="nil"/>
              <w:left w:val="nil"/>
              <w:bottom w:val="single" w:sz="4" w:space="0" w:color="auto"/>
              <w:right w:val="nil"/>
            </w:tcBorders>
            <w:shd w:val="clear" w:color="auto" w:fill="FFFFFF" w:themeFill="background1"/>
            <w:hideMark/>
          </w:tcPr>
          <w:p w:rsidR="00E005E2" w:rsidRPr="00A97A14" w:rsidRDefault="00E005E2" w:rsidP="00A97A14">
            <w:pPr>
              <w:autoSpaceDE w:val="0"/>
              <w:autoSpaceDN w:val="0"/>
              <w:adjustRightInd w:val="0"/>
              <w:spacing w:after="0" w:line="240" w:lineRule="auto"/>
              <w:ind w:left="60" w:right="60"/>
              <w:jc w:val="right"/>
              <w:rPr>
                <w:sz w:val="22"/>
              </w:rPr>
            </w:pPr>
            <w:r w:rsidRPr="00A97A14">
              <w:rPr>
                <w:sz w:val="22"/>
              </w:rPr>
              <w:t>9.686</w:t>
            </w:r>
          </w:p>
        </w:tc>
        <w:tc>
          <w:tcPr>
            <w:tcW w:w="893" w:type="dxa"/>
            <w:tcBorders>
              <w:top w:val="nil"/>
              <w:left w:val="nil"/>
              <w:bottom w:val="single" w:sz="4" w:space="0" w:color="auto"/>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c>
          <w:tcPr>
            <w:tcW w:w="732" w:type="dxa"/>
            <w:tcBorders>
              <w:top w:val="nil"/>
              <w:left w:val="nil"/>
              <w:bottom w:val="single" w:sz="4" w:space="0" w:color="auto"/>
              <w:right w:val="nil"/>
            </w:tcBorders>
            <w:shd w:val="clear" w:color="auto" w:fill="FFFFFF" w:themeFill="background1"/>
            <w:vAlign w:val="center"/>
          </w:tcPr>
          <w:p w:rsidR="00E005E2" w:rsidRPr="00A97A14" w:rsidRDefault="00E005E2" w:rsidP="00A97A14">
            <w:pPr>
              <w:autoSpaceDE w:val="0"/>
              <w:autoSpaceDN w:val="0"/>
              <w:adjustRightInd w:val="0"/>
              <w:spacing w:after="0" w:line="240" w:lineRule="auto"/>
              <w:rPr>
                <w:sz w:val="22"/>
              </w:rPr>
            </w:pPr>
          </w:p>
        </w:tc>
      </w:tr>
    </w:tbl>
    <w:p w:rsidR="00E005E2" w:rsidRPr="00A76B3B" w:rsidRDefault="00E005E2" w:rsidP="00E005E2">
      <w:pPr>
        <w:autoSpaceDE w:val="0"/>
        <w:autoSpaceDN w:val="0"/>
        <w:adjustRightInd w:val="0"/>
        <w:spacing w:after="0" w:line="480" w:lineRule="auto"/>
        <w:rPr>
          <w:i/>
          <w:szCs w:val="24"/>
        </w:rPr>
      </w:pPr>
      <w:r w:rsidRPr="00A76B3B">
        <w:rPr>
          <w:i/>
          <w:szCs w:val="24"/>
        </w:rPr>
        <w:t>Significant at P&lt;.05</w:t>
      </w:r>
    </w:p>
    <w:p w:rsidR="00E005E2" w:rsidRPr="00A76B3B" w:rsidRDefault="00E005E2" w:rsidP="00E005E2">
      <w:pPr>
        <w:autoSpaceDE w:val="0"/>
        <w:autoSpaceDN w:val="0"/>
        <w:adjustRightInd w:val="0"/>
        <w:spacing w:after="0" w:line="240" w:lineRule="auto"/>
        <w:rPr>
          <w:szCs w:val="24"/>
        </w:rPr>
      </w:pPr>
      <w:r w:rsidRPr="00A76B3B">
        <w:rPr>
          <w:szCs w:val="24"/>
        </w:rPr>
        <w:t xml:space="preserve">            One way between group analysis of variance (ANOVA) was conducted to explore the comparison of online courses teaching  groups of teachers/resource persons teaching at Allama Iqbal Open University Islamabad with respect to 6 sub-constructs of digital literacy skills scale .It was found that there is a  significant difference of overall digital literacy skills of AIOU teachers and resource persons on the basis of online courses teaching  It was found that there is significant difference between in online courses teaching-wise about subscales of digital literacy skill i.e. Information and Digital Literacy (P=.043), Content Creation (P=.048), and Problem solving (P=.003). It was found that teachers under online courses teaching-wise analysis mean score was higher in subscale problem solving M=124.258 and lower in Digital Content Creation subscale of digital literacy skill M=49.640. So, the null hypothesis is rejected.</w:t>
      </w:r>
    </w:p>
    <w:p w:rsidR="00E005E2" w:rsidRPr="00A76B3B" w:rsidRDefault="00E005E2" w:rsidP="00E005E2">
      <w:pPr>
        <w:autoSpaceDE w:val="0"/>
        <w:autoSpaceDN w:val="0"/>
        <w:adjustRightInd w:val="0"/>
        <w:spacing w:after="0" w:line="480" w:lineRule="auto"/>
        <w:rPr>
          <w:szCs w:val="24"/>
        </w:rPr>
      </w:pPr>
      <w:r w:rsidRPr="00A76B3B">
        <w:rPr>
          <w:szCs w:val="24"/>
        </w:rPr>
        <w:t>Table 15</w:t>
      </w:r>
    </w:p>
    <w:p w:rsidR="00E005E2" w:rsidRPr="00A76B3B" w:rsidRDefault="00E005E2" w:rsidP="00E005E2">
      <w:pPr>
        <w:spacing w:after="0" w:line="240" w:lineRule="auto"/>
        <w:rPr>
          <w:i/>
          <w:iCs/>
          <w:szCs w:val="24"/>
        </w:rPr>
      </w:pPr>
      <w:r w:rsidRPr="00A76B3B">
        <w:rPr>
          <w:i/>
          <w:iCs/>
          <w:szCs w:val="24"/>
        </w:rPr>
        <w:t>Post-hoc Comparison of Online Courses Teaching</w:t>
      </w:r>
    </w:p>
    <w:tbl>
      <w:tblPr>
        <w:tblW w:w="4702" w:type="pct"/>
        <w:jc w:val="center"/>
        <w:tblBorders>
          <w:top w:val="single" w:sz="4" w:space="0" w:color="auto"/>
        </w:tblBorders>
        <w:shd w:val="clear" w:color="auto" w:fill="FFFFFF" w:themeFill="background1"/>
        <w:tblLook w:val="04A0" w:firstRow="1" w:lastRow="0" w:firstColumn="1" w:lastColumn="0" w:noHBand="0" w:noVBand="1"/>
      </w:tblPr>
      <w:tblGrid>
        <w:gridCol w:w="1970"/>
        <w:gridCol w:w="279"/>
        <w:gridCol w:w="1867"/>
        <w:gridCol w:w="45"/>
        <w:gridCol w:w="380"/>
        <w:gridCol w:w="2041"/>
        <w:gridCol w:w="27"/>
        <w:gridCol w:w="1587"/>
        <w:gridCol w:w="488"/>
      </w:tblGrid>
      <w:tr w:rsidR="00E005E2" w:rsidRPr="00A97A14" w:rsidTr="00E005E2">
        <w:trPr>
          <w:trHeight w:val="110"/>
          <w:jc w:val="center"/>
        </w:trPr>
        <w:tc>
          <w:tcPr>
            <w:tcW w:w="1926"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spacing w:after="0" w:line="240" w:lineRule="auto"/>
              <w:rPr>
                <w:i/>
                <w:sz w:val="22"/>
              </w:rPr>
            </w:pPr>
            <w:r w:rsidRPr="00A97A14">
              <w:rPr>
                <w:i/>
                <w:sz w:val="22"/>
              </w:rPr>
              <w:t>Independent Variable</w:t>
            </w:r>
          </w:p>
        </w:tc>
        <w:tc>
          <w:tcPr>
            <w:tcW w:w="2142" w:type="dxa"/>
            <w:gridSpan w:val="3"/>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spacing w:after="0" w:line="240" w:lineRule="auto"/>
              <w:rPr>
                <w:i/>
                <w:sz w:val="22"/>
              </w:rPr>
            </w:pPr>
            <w:r w:rsidRPr="00A97A14">
              <w:rPr>
                <w:i/>
                <w:sz w:val="22"/>
              </w:rPr>
              <w:t>(I)Online Courses Teaching</w:t>
            </w:r>
          </w:p>
        </w:tc>
        <w:tc>
          <w:tcPr>
            <w:tcW w:w="2366" w:type="dxa"/>
            <w:gridSpan w:val="2"/>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spacing w:after="0" w:line="240" w:lineRule="auto"/>
              <w:rPr>
                <w:i/>
                <w:sz w:val="22"/>
              </w:rPr>
            </w:pPr>
            <w:r w:rsidRPr="00A97A14">
              <w:rPr>
                <w:i/>
                <w:sz w:val="22"/>
              </w:rPr>
              <w:t>(J)</w:t>
            </w:r>
            <w:bookmarkStart w:id="23" w:name="_Hlk117954272"/>
            <w:r w:rsidRPr="00A97A14">
              <w:rPr>
                <w:i/>
                <w:sz w:val="22"/>
              </w:rPr>
              <w:t>Online Courses Teaching</w:t>
            </w:r>
            <w:bookmarkEnd w:id="23"/>
          </w:p>
        </w:tc>
        <w:tc>
          <w:tcPr>
            <w:tcW w:w="1577" w:type="dxa"/>
            <w:gridSpan w:val="2"/>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spacing w:after="0" w:line="240" w:lineRule="auto"/>
              <w:rPr>
                <w:i/>
                <w:sz w:val="22"/>
              </w:rPr>
            </w:pPr>
            <w:r w:rsidRPr="00A97A14">
              <w:rPr>
                <w:i/>
                <w:sz w:val="22"/>
              </w:rPr>
              <w:t>Mean Difference (I-J)</w:t>
            </w:r>
          </w:p>
        </w:tc>
        <w:tc>
          <w:tcPr>
            <w:tcW w:w="477" w:type="dxa"/>
            <w:tcBorders>
              <w:top w:val="single" w:sz="4" w:space="0" w:color="auto"/>
              <w:left w:val="nil"/>
              <w:bottom w:val="single" w:sz="4" w:space="0" w:color="auto"/>
              <w:right w:val="nil"/>
            </w:tcBorders>
            <w:shd w:val="clear" w:color="auto" w:fill="FFFFFF" w:themeFill="background1"/>
            <w:hideMark/>
          </w:tcPr>
          <w:p w:rsidR="00E005E2" w:rsidRPr="00A97A14" w:rsidRDefault="00E005E2" w:rsidP="00A97A14">
            <w:pPr>
              <w:spacing w:after="0" w:line="240" w:lineRule="auto"/>
              <w:rPr>
                <w:i/>
                <w:sz w:val="22"/>
              </w:rPr>
            </w:pPr>
            <w:r w:rsidRPr="00A97A14">
              <w:rPr>
                <w:i/>
                <w:sz w:val="22"/>
              </w:rPr>
              <w:t xml:space="preserve">        P</w:t>
            </w:r>
          </w:p>
        </w:tc>
      </w:tr>
      <w:tr w:rsidR="00E005E2" w:rsidRPr="00A97A14" w:rsidTr="00E005E2">
        <w:trPr>
          <w:trHeight w:val="242"/>
          <w:jc w:val="center"/>
        </w:trPr>
        <w:tc>
          <w:tcPr>
            <w:tcW w:w="2199" w:type="dxa"/>
            <w:gridSpan w:val="2"/>
            <w:vMerge w:val="restart"/>
            <w:tcBorders>
              <w:top w:val="single" w:sz="4" w:space="0" w:color="auto"/>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p>
          <w:p w:rsidR="00E005E2" w:rsidRPr="00A97A14" w:rsidRDefault="00E005E2" w:rsidP="00A97A14">
            <w:pPr>
              <w:spacing w:after="0" w:line="240" w:lineRule="auto"/>
              <w:rPr>
                <w:sz w:val="22"/>
              </w:rPr>
            </w:pPr>
            <w:r w:rsidRPr="00A97A14">
              <w:rPr>
                <w:sz w:val="22"/>
              </w:rPr>
              <w:t>Information and Digital Literacy</w:t>
            </w:r>
          </w:p>
        </w:tc>
        <w:tc>
          <w:tcPr>
            <w:tcW w:w="1825" w:type="dxa"/>
            <w:vMerge w:val="restart"/>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11 to 15 courses</w:t>
            </w:r>
          </w:p>
        </w:tc>
        <w:tc>
          <w:tcPr>
            <w:tcW w:w="415" w:type="dxa"/>
            <w:gridSpan w:val="2"/>
            <w:vMerge w:val="restart"/>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r w:rsidRPr="00A97A14">
              <w:rPr>
                <w:sz w:val="22"/>
              </w:rPr>
              <w:t xml:space="preserve">1 to 5         </w:t>
            </w:r>
          </w:p>
          <w:p w:rsidR="00E005E2" w:rsidRPr="00A97A14" w:rsidRDefault="00E005E2" w:rsidP="00A97A14">
            <w:pPr>
              <w:spacing w:after="0" w:line="240" w:lineRule="auto"/>
              <w:rPr>
                <w:sz w:val="22"/>
              </w:rPr>
            </w:pPr>
          </w:p>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p>
        </w:tc>
        <w:tc>
          <w:tcPr>
            <w:tcW w:w="1551"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r w:rsidRPr="00A97A14">
              <w:rPr>
                <w:sz w:val="22"/>
              </w:rPr>
              <w:t xml:space="preserve">         2.26328</w:t>
            </w:r>
            <w:r w:rsidRPr="00A97A14">
              <w:rPr>
                <w:sz w:val="22"/>
                <w:vertAlign w:val="superscript"/>
              </w:rPr>
              <w:t>*</w:t>
            </w:r>
          </w:p>
        </w:tc>
        <w:tc>
          <w:tcPr>
            <w:tcW w:w="477" w:type="dxa"/>
            <w:tcBorders>
              <w:top w:val="single" w:sz="4" w:space="0" w:color="auto"/>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r w:rsidRPr="00A97A14">
              <w:rPr>
                <w:b/>
                <w:sz w:val="22"/>
              </w:rPr>
              <w:t>.047</w:t>
            </w:r>
          </w:p>
        </w:tc>
      </w:tr>
      <w:tr w:rsidR="00E005E2" w:rsidRPr="00A97A14" w:rsidTr="00E005E2">
        <w:trPr>
          <w:trHeight w:val="253"/>
          <w:jc w:val="center"/>
        </w:trPr>
        <w:tc>
          <w:tcPr>
            <w:tcW w:w="0" w:type="auto"/>
            <w:gridSpan w:val="2"/>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2"/>
            <w:vMerge/>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p>
        </w:tc>
        <w:tc>
          <w:tcPr>
            <w:tcW w:w="1551"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p>
        </w:tc>
        <w:tc>
          <w:tcPr>
            <w:tcW w:w="477"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b/>
                <w:sz w:val="22"/>
              </w:rPr>
            </w:pPr>
          </w:p>
        </w:tc>
      </w:tr>
      <w:tr w:rsidR="00E005E2" w:rsidRPr="00A97A14" w:rsidTr="00E005E2">
        <w:trPr>
          <w:trHeight w:val="253"/>
          <w:jc w:val="center"/>
        </w:trPr>
        <w:tc>
          <w:tcPr>
            <w:tcW w:w="0" w:type="auto"/>
            <w:gridSpan w:val="2"/>
            <w:vMerge/>
            <w:tcBorders>
              <w:top w:val="single" w:sz="4" w:space="0" w:color="auto"/>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2"/>
            <w:vMerge/>
            <w:tcBorders>
              <w:top w:val="nil"/>
              <w:left w:val="nil"/>
              <w:bottom w:val="nil"/>
              <w:right w:val="nil"/>
            </w:tcBorders>
            <w:shd w:val="clear" w:color="auto" w:fill="FFFFFF" w:themeFill="background1"/>
            <w:hideMark/>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r w:rsidRPr="00A97A14">
              <w:rPr>
                <w:sz w:val="22"/>
              </w:rPr>
              <w:t>16 to 20</w:t>
            </w:r>
          </w:p>
        </w:tc>
        <w:tc>
          <w:tcPr>
            <w:tcW w:w="1551"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r w:rsidRPr="00A97A14">
              <w:rPr>
                <w:sz w:val="22"/>
              </w:rPr>
              <w:t xml:space="preserve">          3.76765</w:t>
            </w:r>
            <w:r w:rsidRPr="00A97A14">
              <w:rPr>
                <w:sz w:val="22"/>
                <w:vertAlign w:val="superscript"/>
              </w:rPr>
              <w:t>*</w:t>
            </w:r>
          </w:p>
        </w:tc>
        <w:tc>
          <w:tcPr>
            <w:tcW w:w="477"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r w:rsidRPr="00A97A14">
              <w:rPr>
                <w:b/>
                <w:sz w:val="22"/>
              </w:rPr>
              <w:t>.005</w:t>
            </w:r>
          </w:p>
        </w:tc>
      </w:tr>
      <w:tr w:rsidR="00E005E2" w:rsidRPr="00A97A14" w:rsidTr="00E005E2">
        <w:trPr>
          <w:trHeight w:val="242"/>
          <w:jc w:val="center"/>
        </w:trPr>
        <w:tc>
          <w:tcPr>
            <w:tcW w:w="2199" w:type="dxa"/>
            <w:gridSpan w:val="2"/>
            <w:vMerge w:val="restart"/>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Communication and Collaboration</w:t>
            </w:r>
          </w:p>
        </w:tc>
        <w:tc>
          <w:tcPr>
            <w:tcW w:w="2240" w:type="dxa"/>
            <w:gridSpan w:val="3"/>
            <w:vMerge w:val="restart"/>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11 to15 courses</w:t>
            </w: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r w:rsidRPr="00A97A14">
              <w:rPr>
                <w:sz w:val="22"/>
              </w:rPr>
              <w:t>16 to 20 and above</w:t>
            </w:r>
          </w:p>
        </w:tc>
        <w:tc>
          <w:tcPr>
            <w:tcW w:w="1551"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r w:rsidRPr="00A97A14">
              <w:rPr>
                <w:sz w:val="22"/>
              </w:rPr>
              <w:t>3.71912</w:t>
            </w:r>
            <w:r w:rsidRPr="00A97A14">
              <w:rPr>
                <w:sz w:val="22"/>
                <w:vertAlign w:val="superscript"/>
              </w:rPr>
              <w:t>*</w:t>
            </w:r>
          </w:p>
        </w:tc>
        <w:tc>
          <w:tcPr>
            <w:tcW w:w="477"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r w:rsidRPr="00A97A14">
              <w:rPr>
                <w:b/>
                <w:sz w:val="22"/>
              </w:rPr>
              <w:t>.020</w:t>
            </w:r>
          </w:p>
        </w:tc>
      </w:tr>
      <w:tr w:rsidR="00E005E2" w:rsidRPr="00A97A14" w:rsidTr="00E005E2">
        <w:trPr>
          <w:trHeight w:val="242"/>
          <w:jc w:val="center"/>
        </w:trPr>
        <w:tc>
          <w:tcPr>
            <w:tcW w:w="0" w:type="auto"/>
            <w:gridSpan w:val="2"/>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3"/>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p>
        </w:tc>
        <w:tc>
          <w:tcPr>
            <w:tcW w:w="1551"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p>
        </w:tc>
        <w:tc>
          <w:tcPr>
            <w:tcW w:w="477"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p>
        </w:tc>
      </w:tr>
      <w:tr w:rsidR="00E005E2" w:rsidRPr="00A97A14" w:rsidTr="00E005E2">
        <w:trPr>
          <w:trHeight w:val="242"/>
          <w:jc w:val="center"/>
        </w:trPr>
        <w:tc>
          <w:tcPr>
            <w:tcW w:w="0" w:type="auto"/>
            <w:gridSpan w:val="2"/>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3"/>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p>
        </w:tc>
        <w:tc>
          <w:tcPr>
            <w:tcW w:w="1551"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p>
        </w:tc>
        <w:tc>
          <w:tcPr>
            <w:tcW w:w="477"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p>
        </w:tc>
      </w:tr>
      <w:tr w:rsidR="00E005E2" w:rsidRPr="00A97A14" w:rsidTr="00E005E2">
        <w:trPr>
          <w:trHeight w:val="242"/>
          <w:jc w:val="center"/>
        </w:trPr>
        <w:tc>
          <w:tcPr>
            <w:tcW w:w="0" w:type="auto"/>
            <w:gridSpan w:val="2"/>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3"/>
            <w:vMerge/>
            <w:tcBorders>
              <w:top w:val="nil"/>
              <w:left w:val="nil"/>
              <w:bottom w:val="nil"/>
              <w:right w:val="nil"/>
            </w:tcBorders>
            <w:shd w:val="clear" w:color="auto" w:fill="FFFFFF" w:themeFill="background1"/>
            <w:vAlign w:val="center"/>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p>
        </w:tc>
        <w:tc>
          <w:tcPr>
            <w:tcW w:w="1551"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p>
        </w:tc>
        <w:tc>
          <w:tcPr>
            <w:tcW w:w="477"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b/>
                <w:sz w:val="22"/>
              </w:rPr>
            </w:pPr>
          </w:p>
        </w:tc>
      </w:tr>
      <w:tr w:rsidR="00E005E2" w:rsidRPr="00A97A14" w:rsidTr="00E005E2">
        <w:trPr>
          <w:trHeight w:val="242"/>
          <w:jc w:val="center"/>
        </w:trPr>
        <w:tc>
          <w:tcPr>
            <w:tcW w:w="2199" w:type="dxa"/>
            <w:gridSpan w:val="2"/>
            <w:vMerge w:val="restart"/>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Digital Content Creation</w:t>
            </w:r>
          </w:p>
        </w:tc>
        <w:tc>
          <w:tcPr>
            <w:tcW w:w="2240" w:type="dxa"/>
            <w:gridSpan w:val="3"/>
            <w:vMerge w:val="restart"/>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11 to15 courses</w:t>
            </w: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1 to 5</w:t>
            </w:r>
          </w:p>
        </w:tc>
        <w:tc>
          <w:tcPr>
            <w:tcW w:w="1551"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sz w:val="22"/>
              </w:rPr>
              <w:t>2.36236</w:t>
            </w:r>
            <w:r w:rsidRPr="00A97A14">
              <w:rPr>
                <w:sz w:val="22"/>
                <w:vertAlign w:val="superscript"/>
              </w:rPr>
              <w:t>*</w:t>
            </w:r>
          </w:p>
        </w:tc>
        <w:tc>
          <w:tcPr>
            <w:tcW w:w="477"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b/>
                <w:sz w:val="22"/>
              </w:rPr>
              <w:t>.006</w:t>
            </w:r>
          </w:p>
        </w:tc>
      </w:tr>
      <w:tr w:rsidR="00E005E2" w:rsidRPr="00A97A14" w:rsidTr="00E005E2">
        <w:trPr>
          <w:trHeight w:val="242"/>
          <w:jc w:val="center"/>
        </w:trPr>
        <w:tc>
          <w:tcPr>
            <w:tcW w:w="0" w:type="auto"/>
            <w:gridSpan w:val="2"/>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3"/>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6 to 10</w:t>
            </w:r>
          </w:p>
        </w:tc>
        <w:tc>
          <w:tcPr>
            <w:tcW w:w="1551"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sz w:val="22"/>
              </w:rPr>
              <w:t>1.75726</w:t>
            </w:r>
            <w:r w:rsidRPr="00A97A14">
              <w:rPr>
                <w:sz w:val="22"/>
                <w:vertAlign w:val="superscript"/>
              </w:rPr>
              <w:t>*</w:t>
            </w:r>
          </w:p>
        </w:tc>
        <w:tc>
          <w:tcPr>
            <w:tcW w:w="477"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b/>
                <w:sz w:val="22"/>
              </w:rPr>
            </w:pPr>
            <w:r w:rsidRPr="00A97A14">
              <w:rPr>
                <w:b/>
                <w:sz w:val="22"/>
              </w:rPr>
              <w:t>.046</w:t>
            </w:r>
          </w:p>
        </w:tc>
      </w:tr>
      <w:tr w:rsidR="00E005E2" w:rsidRPr="00A97A14" w:rsidTr="00E005E2">
        <w:trPr>
          <w:trHeight w:val="242"/>
          <w:jc w:val="center"/>
        </w:trPr>
        <w:tc>
          <w:tcPr>
            <w:tcW w:w="0" w:type="auto"/>
            <w:gridSpan w:val="2"/>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3"/>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16 to 20 and above</w:t>
            </w:r>
          </w:p>
        </w:tc>
        <w:tc>
          <w:tcPr>
            <w:tcW w:w="1551"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sz w:val="22"/>
              </w:rPr>
              <w:t>2.19853</w:t>
            </w:r>
            <w:r w:rsidRPr="00A97A14">
              <w:rPr>
                <w:sz w:val="22"/>
                <w:vertAlign w:val="superscript"/>
              </w:rPr>
              <w:t>*</w:t>
            </w:r>
          </w:p>
        </w:tc>
        <w:tc>
          <w:tcPr>
            <w:tcW w:w="477"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b/>
                <w:sz w:val="22"/>
              </w:rPr>
              <w:t>.030</w:t>
            </w:r>
          </w:p>
        </w:tc>
      </w:tr>
      <w:tr w:rsidR="00E005E2" w:rsidRPr="00A97A14" w:rsidTr="00E005E2">
        <w:trPr>
          <w:trHeight w:val="242"/>
          <w:jc w:val="center"/>
        </w:trPr>
        <w:tc>
          <w:tcPr>
            <w:tcW w:w="0" w:type="auto"/>
            <w:gridSpan w:val="2"/>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240" w:type="dxa"/>
            <w:gridSpan w:val="3"/>
            <w:vMerge w:val="restart"/>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6 to 10 courses</w:t>
            </w: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1 to 5</w:t>
            </w:r>
          </w:p>
        </w:tc>
        <w:tc>
          <w:tcPr>
            <w:tcW w:w="1551"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sz w:val="22"/>
              </w:rPr>
              <w:t>1.68757</w:t>
            </w:r>
            <w:r w:rsidRPr="00A97A14">
              <w:rPr>
                <w:sz w:val="22"/>
                <w:vertAlign w:val="superscript"/>
              </w:rPr>
              <w:t>*</w:t>
            </w:r>
          </w:p>
        </w:tc>
        <w:tc>
          <w:tcPr>
            <w:tcW w:w="477"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b/>
                <w:sz w:val="22"/>
              </w:rPr>
              <w:t>.025</w:t>
            </w:r>
          </w:p>
        </w:tc>
      </w:tr>
      <w:tr w:rsidR="00E005E2" w:rsidRPr="00A97A14" w:rsidTr="00E005E2">
        <w:trPr>
          <w:trHeight w:val="242"/>
          <w:jc w:val="center"/>
        </w:trPr>
        <w:tc>
          <w:tcPr>
            <w:tcW w:w="0" w:type="auto"/>
            <w:gridSpan w:val="2"/>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3"/>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p>
        </w:tc>
        <w:tc>
          <w:tcPr>
            <w:tcW w:w="1551"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p>
        </w:tc>
        <w:tc>
          <w:tcPr>
            <w:tcW w:w="477"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p>
        </w:tc>
      </w:tr>
      <w:tr w:rsidR="00E005E2" w:rsidRPr="00A97A14" w:rsidTr="00E005E2">
        <w:trPr>
          <w:trHeight w:val="242"/>
          <w:jc w:val="center"/>
        </w:trPr>
        <w:tc>
          <w:tcPr>
            <w:tcW w:w="0" w:type="auto"/>
            <w:gridSpan w:val="2"/>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3"/>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16 to 20 and above</w:t>
            </w:r>
          </w:p>
        </w:tc>
        <w:tc>
          <w:tcPr>
            <w:tcW w:w="1551"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sz w:val="22"/>
              </w:rPr>
              <w:t>2.06596</w:t>
            </w:r>
            <w:r w:rsidRPr="00A97A14">
              <w:rPr>
                <w:sz w:val="22"/>
                <w:vertAlign w:val="superscript"/>
              </w:rPr>
              <w:t>*</w:t>
            </w:r>
          </w:p>
        </w:tc>
        <w:tc>
          <w:tcPr>
            <w:tcW w:w="477"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b/>
                <w:sz w:val="22"/>
              </w:rPr>
            </w:pPr>
            <w:r w:rsidRPr="00A97A14">
              <w:rPr>
                <w:b/>
                <w:sz w:val="22"/>
              </w:rPr>
              <w:t>.035</w:t>
            </w:r>
          </w:p>
        </w:tc>
      </w:tr>
      <w:tr w:rsidR="00E005E2" w:rsidRPr="00A97A14" w:rsidTr="00E005E2">
        <w:trPr>
          <w:trHeight w:val="242"/>
          <w:jc w:val="center"/>
        </w:trPr>
        <w:tc>
          <w:tcPr>
            <w:tcW w:w="2199" w:type="dxa"/>
            <w:gridSpan w:val="2"/>
            <w:vMerge w:val="restart"/>
            <w:tcBorders>
              <w:top w:val="nil"/>
              <w:left w:val="nil"/>
              <w:bottom w:val="single" w:sz="4" w:space="0" w:color="auto"/>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Problem Solving</w:t>
            </w:r>
          </w:p>
        </w:tc>
        <w:tc>
          <w:tcPr>
            <w:tcW w:w="2240" w:type="dxa"/>
            <w:gridSpan w:val="3"/>
            <w:vMerge w:val="restart"/>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11 to 15 courses</w:t>
            </w: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1 to 5</w:t>
            </w:r>
          </w:p>
        </w:tc>
        <w:tc>
          <w:tcPr>
            <w:tcW w:w="1551"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sz w:val="22"/>
              </w:rPr>
              <w:t>3.15248</w:t>
            </w:r>
            <w:r w:rsidRPr="00A97A14">
              <w:rPr>
                <w:sz w:val="22"/>
                <w:vertAlign w:val="superscript"/>
              </w:rPr>
              <w:t>*</w:t>
            </w:r>
          </w:p>
        </w:tc>
        <w:tc>
          <w:tcPr>
            <w:tcW w:w="477"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b/>
                <w:sz w:val="22"/>
              </w:rPr>
            </w:pPr>
            <w:r w:rsidRPr="00A97A14">
              <w:rPr>
                <w:b/>
                <w:sz w:val="22"/>
              </w:rPr>
              <w:t>.002</w:t>
            </w:r>
          </w:p>
        </w:tc>
      </w:tr>
      <w:tr w:rsidR="00E005E2" w:rsidRPr="00A97A14" w:rsidTr="00E005E2">
        <w:trPr>
          <w:trHeight w:val="253"/>
          <w:jc w:val="center"/>
        </w:trPr>
        <w:tc>
          <w:tcPr>
            <w:tcW w:w="0" w:type="auto"/>
            <w:gridSpan w:val="2"/>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3"/>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p>
        </w:tc>
        <w:tc>
          <w:tcPr>
            <w:tcW w:w="1551"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p>
        </w:tc>
        <w:tc>
          <w:tcPr>
            <w:tcW w:w="477" w:type="dxa"/>
            <w:tcBorders>
              <w:top w:val="nil"/>
              <w:left w:val="nil"/>
              <w:bottom w:val="nil"/>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b/>
                <w:sz w:val="22"/>
              </w:rPr>
            </w:pPr>
          </w:p>
        </w:tc>
      </w:tr>
      <w:tr w:rsidR="00E005E2" w:rsidRPr="00A97A14" w:rsidTr="00E005E2">
        <w:trPr>
          <w:trHeight w:val="253"/>
          <w:jc w:val="center"/>
        </w:trPr>
        <w:tc>
          <w:tcPr>
            <w:tcW w:w="0" w:type="auto"/>
            <w:gridSpan w:val="2"/>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0" w:type="auto"/>
            <w:gridSpan w:val="3"/>
            <w:vMerge/>
            <w:tcBorders>
              <w:top w:val="nil"/>
              <w:left w:val="nil"/>
              <w:bottom w:val="nil"/>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021" w:type="dxa"/>
            <w:gridSpan w:val="2"/>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rPr>
                <w:sz w:val="22"/>
              </w:rPr>
            </w:pPr>
            <w:r w:rsidRPr="00A97A14">
              <w:rPr>
                <w:sz w:val="22"/>
              </w:rPr>
              <w:t>16 to 20 and above</w:t>
            </w:r>
          </w:p>
        </w:tc>
        <w:tc>
          <w:tcPr>
            <w:tcW w:w="1551"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sz w:val="22"/>
              </w:rPr>
              <w:t>3.53088</w:t>
            </w:r>
            <w:r w:rsidRPr="00A97A14">
              <w:rPr>
                <w:sz w:val="22"/>
                <w:vertAlign w:val="superscript"/>
              </w:rPr>
              <w:t>*</w:t>
            </w:r>
          </w:p>
        </w:tc>
        <w:tc>
          <w:tcPr>
            <w:tcW w:w="477" w:type="dxa"/>
            <w:tcBorders>
              <w:top w:val="nil"/>
              <w:left w:val="nil"/>
              <w:bottom w:val="nil"/>
              <w:right w:val="nil"/>
            </w:tcBorders>
            <w:shd w:val="clear" w:color="auto" w:fill="FFFFFF" w:themeFill="background1"/>
            <w:tcMar>
              <w:top w:w="0" w:type="dxa"/>
              <w:left w:w="0" w:type="dxa"/>
              <w:bottom w:w="0" w:type="dxa"/>
              <w:right w:w="0" w:type="dxa"/>
            </w:tcMar>
            <w:hideMark/>
          </w:tcPr>
          <w:p w:rsidR="00E005E2" w:rsidRPr="00A97A14" w:rsidRDefault="00E005E2" w:rsidP="00A97A14">
            <w:pPr>
              <w:spacing w:after="0" w:line="240" w:lineRule="auto"/>
              <w:jc w:val="right"/>
              <w:rPr>
                <w:sz w:val="22"/>
              </w:rPr>
            </w:pPr>
            <w:r w:rsidRPr="00A97A14">
              <w:rPr>
                <w:b/>
                <w:sz w:val="22"/>
              </w:rPr>
              <w:t>.003</w:t>
            </w:r>
          </w:p>
        </w:tc>
      </w:tr>
      <w:tr w:rsidR="00E005E2" w:rsidRPr="00A97A14" w:rsidTr="00E005E2">
        <w:trPr>
          <w:trHeight w:val="242"/>
          <w:jc w:val="center"/>
        </w:trPr>
        <w:tc>
          <w:tcPr>
            <w:tcW w:w="0" w:type="auto"/>
            <w:gridSpan w:val="2"/>
            <w:vMerge/>
            <w:tcBorders>
              <w:top w:val="nil"/>
              <w:left w:val="nil"/>
              <w:bottom w:val="single" w:sz="4" w:space="0" w:color="auto"/>
              <w:right w:val="nil"/>
            </w:tcBorders>
            <w:shd w:val="clear" w:color="auto" w:fill="FFFFFF" w:themeFill="background1"/>
            <w:vAlign w:val="center"/>
            <w:hideMark/>
          </w:tcPr>
          <w:p w:rsidR="00E005E2" w:rsidRPr="00A97A14" w:rsidRDefault="00E005E2" w:rsidP="00A97A14">
            <w:pPr>
              <w:spacing w:after="0" w:line="240" w:lineRule="auto"/>
              <w:rPr>
                <w:sz w:val="22"/>
              </w:rPr>
            </w:pPr>
          </w:p>
        </w:tc>
        <w:tc>
          <w:tcPr>
            <w:tcW w:w="2240" w:type="dxa"/>
            <w:gridSpan w:val="3"/>
            <w:tcBorders>
              <w:top w:val="nil"/>
              <w:left w:val="nil"/>
              <w:bottom w:val="single" w:sz="4" w:space="0" w:color="auto"/>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p>
        </w:tc>
        <w:tc>
          <w:tcPr>
            <w:tcW w:w="2021" w:type="dxa"/>
            <w:gridSpan w:val="2"/>
            <w:tcBorders>
              <w:top w:val="nil"/>
              <w:left w:val="nil"/>
              <w:bottom w:val="single" w:sz="4" w:space="0" w:color="auto"/>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rPr>
                <w:sz w:val="22"/>
              </w:rPr>
            </w:pPr>
          </w:p>
        </w:tc>
        <w:tc>
          <w:tcPr>
            <w:tcW w:w="1551" w:type="dxa"/>
            <w:tcBorders>
              <w:top w:val="nil"/>
              <w:left w:val="nil"/>
              <w:bottom w:val="single" w:sz="4" w:space="0" w:color="auto"/>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sz w:val="22"/>
              </w:rPr>
            </w:pPr>
          </w:p>
        </w:tc>
        <w:tc>
          <w:tcPr>
            <w:tcW w:w="477" w:type="dxa"/>
            <w:tcBorders>
              <w:top w:val="nil"/>
              <w:left w:val="nil"/>
              <w:bottom w:val="single" w:sz="4" w:space="0" w:color="auto"/>
              <w:right w:val="nil"/>
            </w:tcBorders>
            <w:shd w:val="clear" w:color="auto" w:fill="FFFFFF" w:themeFill="background1"/>
            <w:tcMar>
              <w:top w:w="0" w:type="dxa"/>
              <w:left w:w="0" w:type="dxa"/>
              <w:bottom w:w="0" w:type="dxa"/>
              <w:right w:w="0" w:type="dxa"/>
            </w:tcMar>
          </w:tcPr>
          <w:p w:rsidR="00E005E2" w:rsidRPr="00A97A14" w:rsidRDefault="00E005E2" w:rsidP="00A97A14">
            <w:pPr>
              <w:spacing w:after="0" w:line="240" w:lineRule="auto"/>
              <w:jc w:val="right"/>
              <w:rPr>
                <w:b/>
                <w:sz w:val="22"/>
              </w:rPr>
            </w:pPr>
          </w:p>
        </w:tc>
      </w:tr>
    </w:tbl>
    <w:p w:rsidR="00E005E2" w:rsidRPr="00A76B3B" w:rsidRDefault="00E005E2" w:rsidP="00E005E2">
      <w:pPr>
        <w:spacing w:after="0" w:line="240" w:lineRule="auto"/>
        <w:rPr>
          <w:szCs w:val="24"/>
        </w:rPr>
      </w:pPr>
      <w:r w:rsidRPr="00A76B3B">
        <w:rPr>
          <w:i/>
          <w:szCs w:val="24"/>
        </w:rPr>
        <w:t>Significant at p&lt; .05</w:t>
      </w:r>
    </w:p>
    <w:p w:rsidR="00E005E2" w:rsidRPr="00A76B3B" w:rsidRDefault="00E005E2" w:rsidP="00E005E2">
      <w:pPr>
        <w:autoSpaceDE w:val="0"/>
        <w:autoSpaceDN w:val="0"/>
        <w:adjustRightInd w:val="0"/>
        <w:spacing w:after="0" w:line="240" w:lineRule="auto"/>
        <w:rPr>
          <w:szCs w:val="24"/>
        </w:rPr>
      </w:pPr>
      <w:r w:rsidRPr="00A76B3B">
        <w:rPr>
          <w:szCs w:val="24"/>
        </w:rPr>
        <w:t xml:space="preserve">      </w:t>
      </w:r>
    </w:p>
    <w:p w:rsidR="00E005E2" w:rsidRPr="00A97A14" w:rsidRDefault="00E005E2" w:rsidP="00A97A14">
      <w:pPr>
        <w:autoSpaceDE w:val="0"/>
        <w:autoSpaceDN w:val="0"/>
        <w:adjustRightInd w:val="0"/>
        <w:spacing w:after="0" w:line="240" w:lineRule="auto"/>
        <w:rPr>
          <w:szCs w:val="24"/>
        </w:rPr>
      </w:pPr>
      <w:r w:rsidRPr="00A76B3B">
        <w:rPr>
          <w:szCs w:val="24"/>
        </w:rPr>
        <w:t xml:space="preserve"> It was found that there is significant difference between in online courses teaching-wise about subscales of digital literacy skill i.e. Information and Digital Literacy (P=.043), Content Creation (P=.048), and Problem solving (P=.003). It was found that teachers under online courses teaching-wise analysis mean score was higher in subscale problem solving M=124.258 and lower </w:t>
      </w:r>
      <w:r w:rsidRPr="00A76B3B">
        <w:rPr>
          <w:szCs w:val="24"/>
        </w:rPr>
        <w:lastRenderedPageBreak/>
        <w:t>in Digital Content Creation subscale of digital literacy skill M=49.640. So, t</w:t>
      </w:r>
      <w:r w:rsidR="00A97A14">
        <w:rPr>
          <w:szCs w:val="24"/>
        </w:rPr>
        <w:t>he null hypothesis is rejected</w:t>
      </w:r>
    </w:p>
    <w:p w:rsidR="00266971" w:rsidRDefault="00FB780C" w:rsidP="00857375">
      <w:pPr>
        <w:pStyle w:val="Heading7"/>
      </w:pPr>
      <w:r w:rsidRPr="00857375">
        <w:t xml:space="preserve">Discussion and Recommendations </w:t>
      </w:r>
    </w:p>
    <w:p w:rsidR="00A97A14" w:rsidRPr="00A76B3B" w:rsidRDefault="00A97A14" w:rsidP="00A97A14">
      <w:pPr>
        <w:spacing w:line="240" w:lineRule="auto"/>
        <w:rPr>
          <w:bCs/>
          <w:szCs w:val="24"/>
        </w:rPr>
      </w:pPr>
      <w:r w:rsidRPr="00A76B3B">
        <w:rPr>
          <w:szCs w:val="24"/>
        </w:rPr>
        <w:t xml:space="preserve">The current research found high range of the digital literacy skills level by the teachers in online learning environment which was in line with the findings of Fauzan, Arifin, Lubis and Firdaus (2022) that mastery of lecturers in teacher education programs was in good category as they utilize various online learning platforms with competence in Indonesian context and student respond to them in an effective manner. However, Aydin, and Erol </w:t>
      </w:r>
      <w:r w:rsidRPr="00A76B3B">
        <w:rPr>
          <w:bCs/>
          <w:szCs w:val="24"/>
        </w:rPr>
        <w:t>(</w:t>
      </w:r>
      <w:r w:rsidRPr="00A76B3B">
        <w:rPr>
          <w:szCs w:val="24"/>
        </w:rPr>
        <w:t>2021</w:t>
      </w:r>
      <w:r w:rsidRPr="00A76B3B">
        <w:rPr>
          <w:bCs/>
          <w:szCs w:val="24"/>
        </w:rPr>
        <w:t>) identified that Turkish language teachers consider distance education and digital literacy to be inefficient despite the advantageous features of distance learning for middle school students during pandemic.</w:t>
      </w:r>
      <w:r w:rsidRPr="00A76B3B">
        <w:rPr>
          <w:szCs w:val="24"/>
        </w:rPr>
        <w:t xml:space="preserve"> </w:t>
      </w:r>
    </w:p>
    <w:p w:rsidR="00A97A14" w:rsidRPr="00A76B3B" w:rsidRDefault="00A97A14" w:rsidP="00A97A14">
      <w:pPr>
        <w:autoSpaceDE w:val="0"/>
        <w:autoSpaceDN w:val="0"/>
        <w:adjustRightInd w:val="0"/>
        <w:spacing w:after="0" w:line="240" w:lineRule="auto"/>
        <w:rPr>
          <w:szCs w:val="24"/>
        </w:rPr>
      </w:pPr>
      <w:r w:rsidRPr="00A76B3B">
        <w:rPr>
          <w:szCs w:val="24"/>
          <w:lang w:eastAsia="tr-TR"/>
        </w:rPr>
        <w:t xml:space="preserve">Moreover it was found </w:t>
      </w:r>
      <w:r w:rsidRPr="00A76B3B">
        <w:rPr>
          <w:szCs w:val="24"/>
        </w:rPr>
        <w:t>that significant difference of overall digital literacy skills of AIOU teachers and resource persons on the basis of online courses teaching, especially in Information and Digital Literacy, Content Creation, and Problem solving, subscales of digital literacy. It also revealed that teachers during online courses teaching have higher skills in problem solving but lower on Digital Content Creation concerning digital literacy skills.</w:t>
      </w:r>
      <w:r w:rsidRPr="00A76B3B">
        <w:rPr>
          <w:szCs w:val="24"/>
          <w:lang w:eastAsia="tr-TR"/>
        </w:rPr>
        <w:t xml:space="preserve">       </w:t>
      </w:r>
    </w:p>
    <w:p w:rsidR="00A97A14" w:rsidRPr="00A76B3B" w:rsidRDefault="00A97A14" w:rsidP="00A97A14">
      <w:pPr>
        <w:autoSpaceDE w:val="0"/>
        <w:autoSpaceDN w:val="0"/>
        <w:adjustRightInd w:val="0"/>
        <w:spacing w:after="0" w:line="240" w:lineRule="auto"/>
        <w:rPr>
          <w:szCs w:val="24"/>
          <w:lang w:eastAsia="tr-TR"/>
        </w:rPr>
      </w:pPr>
      <w:r w:rsidRPr="00A76B3B">
        <w:rPr>
          <w:szCs w:val="24"/>
          <w:lang w:eastAsia="tr-TR"/>
        </w:rPr>
        <w:t xml:space="preserve">The research findings revealed </w:t>
      </w:r>
      <w:r w:rsidRPr="00A76B3B">
        <w:rPr>
          <w:szCs w:val="24"/>
        </w:rPr>
        <w:t xml:space="preserve">significant difference in Information and Digital Literacy, subscale of digital literacy skills based on age (21-25 years) among teachers/resource persons. </w:t>
      </w:r>
      <w:r w:rsidRPr="00A76B3B">
        <w:rPr>
          <w:szCs w:val="24"/>
          <w:lang w:eastAsia="tr-TR"/>
        </w:rPr>
        <w:t xml:space="preserve">In similar lines, some researchers found that active and mature individuals are more confident and efficient to participate in online activities (Moy, Manosevitch, Stamm &amp; Dunsmore, 2005; Zúñiga, Jung &amp;Valenzuela, 2012). In addition, Best and Krueger (2005) and Oser, Hooghe and Marien, (2013) found inconsistencies in the findings of age variable. They identified that younger people are more capable and active in online competencies than that of adult ones. </w:t>
      </w:r>
    </w:p>
    <w:p w:rsidR="00A97A14" w:rsidRPr="00A76B3B" w:rsidRDefault="00A97A14" w:rsidP="00A97A14">
      <w:pPr>
        <w:autoSpaceDE w:val="0"/>
        <w:autoSpaceDN w:val="0"/>
        <w:adjustRightInd w:val="0"/>
        <w:spacing w:after="0" w:line="240" w:lineRule="auto"/>
        <w:rPr>
          <w:szCs w:val="24"/>
          <w:lang w:eastAsia="tr-TR"/>
        </w:rPr>
      </w:pPr>
      <w:r w:rsidRPr="00A76B3B">
        <w:rPr>
          <w:szCs w:val="24"/>
          <w:lang w:eastAsia="tr-TR"/>
        </w:rPr>
        <w:t xml:space="preserve"> Moreover, there were no significant differences </w:t>
      </w:r>
      <w:r w:rsidRPr="00A76B3B">
        <w:rPr>
          <w:szCs w:val="24"/>
        </w:rPr>
        <w:t xml:space="preserve">of overall digital literacy skills of AIOU teachers/resource persons on the basis of </w:t>
      </w:r>
      <w:r w:rsidRPr="00A76B3B">
        <w:rPr>
          <w:szCs w:val="24"/>
          <w:lang w:eastAsia="tr-TR"/>
        </w:rPr>
        <w:t xml:space="preserve">gender, region, program and faculty.   It was in line with the findings of Sang, Valcke, van Braak &amp; Tondeur, (2010) that no significant effect of background variables was found regarding technical skills, digital literacy and online participation. However, most of the studies report that males are more active participant in digital environment than that of females (Bimber, 1998; Hooghe &amp; Vissers, 2009; Krueger, 2002; Ono &amp; Zayodny, 2003). On contrary, Christensen and Bengtsson (2011) reported that females are more efficient and active to use internet for political objectives. It was also identified that </w:t>
      </w:r>
      <w:r>
        <w:rPr>
          <w:szCs w:val="24"/>
          <w:lang w:eastAsia="tr-TR"/>
        </w:rPr>
        <w:t xml:space="preserve"> f</w:t>
      </w:r>
      <w:r w:rsidRPr="00A76B3B">
        <w:rPr>
          <w:szCs w:val="24"/>
          <w:lang w:eastAsia="tr-TR"/>
        </w:rPr>
        <w:t>or digital literacy skills, teachers and resource persons with 6-10yrs and 11-15yrs. experience were found better on the sub scale. Therefore, it is concluded that less experienced teachers and resource persons are not skillful to use digital devices.</w:t>
      </w:r>
      <w:r>
        <w:rPr>
          <w:szCs w:val="24"/>
          <w:lang w:eastAsia="tr-TR"/>
        </w:rPr>
        <w:t xml:space="preserve"> </w:t>
      </w:r>
      <w:r w:rsidRPr="00A76B3B">
        <w:rPr>
          <w:szCs w:val="24"/>
          <w:lang w:eastAsia="tr-TR"/>
        </w:rPr>
        <w:t>Further, it is concluded that the highly experienced (more than 15 years) and aged teachers and resource persons are found less familiar and reluctant to use digital devices in online teaching environment.</w:t>
      </w:r>
      <w:r w:rsidRPr="00AD0E35">
        <w:rPr>
          <w:b/>
          <w:bCs/>
          <w:szCs w:val="24"/>
          <w:lang w:eastAsia="tr-TR"/>
        </w:rPr>
        <w:tab/>
      </w:r>
      <w:r w:rsidRPr="00A76B3B">
        <w:rPr>
          <w:szCs w:val="24"/>
          <w:lang w:eastAsia="tr-TR"/>
        </w:rPr>
        <w:t>In the light of the findings, it may recommend that;</w:t>
      </w:r>
    </w:p>
    <w:p w:rsidR="00A97A14" w:rsidRPr="00A76B3B" w:rsidRDefault="00A97A14" w:rsidP="00A97A14">
      <w:pPr>
        <w:pStyle w:val="ListParagraph"/>
        <w:numPr>
          <w:ilvl w:val="0"/>
          <w:numId w:val="10"/>
        </w:numPr>
        <w:autoSpaceDE w:val="0"/>
        <w:autoSpaceDN w:val="0"/>
        <w:adjustRightInd w:val="0"/>
        <w:spacing w:after="0" w:line="240" w:lineRule="auto"/>
        <w:rPr>
          <w:rFonts w:ascii="Times New Roman" w:eastAsia="Times New Roman" w:hAnsi="Times New Roman" w:cs="Times New Roman"/>
          <w:sz w:val="24"/>
          <w:szCs w:val="24"/>
          <w:lang w:eastAsia="tr-TR"/>
        </w:rPr>
      </w:pPr>
      <w:r w:rsidRPr="00A76B3B">
        <w:rPr>
          <w:rFonts w:ascii="Times New Roman" w:eastAsia="Times New Roman" w:hAnsi="Times New Roman" w:cs="Times New Roman"/>
          <w:sz w:val="24"/>
          <w:szCs w:val="24"/>
          <w:lang w:eastAsia="tr-TR"/>
        </w:rPr>
        <w:t xml:space="preserve">The training programs may be launched with the help of ICTs department to improve the digital skills of teachers and resource persons of AIOU. </w:t>
      </w:r>
    </w:p>
    <w:p w:rsidR="00A97A14" w:rsidRPr="00A76B3B" w:rsidRDefault="00A97A14" w:rsidP="00A97A14">
      <w:pPr>
        <w:pStyle w:val="ListParagraph"/>
        <w:numPr>
          <w:ilvl w:val="0"/>
          <w:numId w:val="10"/>
        </w:numPr>
        <w:autoSpaceDE w:val="0"/>
        <w:autoSpaceDN w:val="0"/>
        <w:adjustRightInd w:val="0"/>
        <w:spacing w:line="240" w:lineRule="auto"/>
        <w:rPr>
          <w:rFonts w:ascii="Times New Roman" w:eastAsia="Times New Roman" w:hAnsi="Times New Roman" w:cs="Times New Roman"/>
          <w:sz w:val="24"/>
          <w:szCs w:val="24"/>
          <w:lang w:eastAsia="tr-TR"/>
        </w:rPr>
      </w:pPr>
      <w:r w:rsidRPr="00A76B3B">
        <w:rPr>
          <w:rFonts w:ascii="Times New Roman" w:eastAsia="Times New Roman" w:hAnsi="Times New Roman" w:cs="Times New Roman"/>
          <w:sz w:val="24"/>
          <w:szCs w:val="24"/>
          <w:lang w:eastAsia="tr-TR"/>
        </w:rPr>
        <w:t>The faculty development program may be initiated for faculty that would contribute to enhance the confidence about teaching skills for transformation i.e. from face to face to online teaching mode, especially for newly appointed teachers and resource persons.</w:t>
      </w:r>
    </w:p>
    <w:p w:rsidR="00A97A14" w:rsidRPr="00A76B3B" w:rsidRDefault="00A97A14" w:rsidP="00A97A14">
      <w:pPr>
        <w:pStyle w:val="ListParagraph"/>
        <w:numPr>
          <w:ilvl w:val="0"/>
          <w:numId w:val="10"/>
        </w:numPr>
        <w:autoSpaceDE w:val="0"/>
        <w:autoSpaceDN w:val="0"/>
        <w:adjustRightInd w:val="0"/>
        <w:spacing w:after="0" w:line="240" w:lineRule="auto"/>
        <w:rPr>
          <w:rFonts w:ascii="Times New Roman" w:eastAsia="Times New Roman" w:hAnsi="Times New Roman" w:cs="Times New Roman"/>
          <w:sz w:val="24"/>
          <w:szCs w:val="24"/>
          <w:lang w:eastAsia="tr-TR"/>
        </w:rPr>
      </w:pPr>
      <w:r w:rsidRPr="00A76B3B">
        <w:rPr>
          <w:rFonts w:ascii="Times New Roman" w:eastAsia="Times New Roman" w:hAnsi="Times New Roman" w:cs="Times New Roman"/>
          <w:sz w:val="24"/>
          <w:szCs w:val="24"/>
          <w:lang w:eastAsia="tr-TR"/>
        </w:rPr>
        <w:t xml:space="preserve">Short certifications and facilities may be provided to the teachers and resource persons for the development of skills required for blended and online teaching modes. </w:t>
      </w:r>
    </w:p>
    <w:p w:rsidR="00A97A14" w:rsidRPr="00A76B3B" w:rsidRDefault="00A97A14" w:rsidP="00A97A14">
      <w:pPr>
        <w:pStyle w:val="ListParagraph"/>
        <w:numPr>
          <w:ilvl w:val="0"/>
          <w:numId w:val="10"/>
        </w:numPr>
        <w:autoSpaceDE w:val="0"/>
        <w:autoSpaceDN w:val="0"/>
        <w:adjustRightInd w:val="0"/>
        <w:spacing w:after="0" w:line="240" w:lineRule="auto"/>
        <w:rPr>
          <w:rFonts w:ascii="Times New Roman" w:eastAsia="Times New Roman" w:hAnsi="Times New Roman" w:cs="Times New Roman"/>
          <w:sz w:val="24"/>
          <w:szCs w:val="24"/>
          <w:lang w:eastAsia="tr-TR"/>
        </w:rPr>
      </w:pPr>
      <w:r w:rsidRPr="00A76B3B">
        <w:rPr>
          <w:rFonts w:ascii="Times New Roman" w:eastAsia="Times New Roman" w:hAnsi="Times New Roman" w:cs="Times New Roman"/>
          <w:sz w:val="24"/>
          <w:szCs w:val="24"/>
          <w:lang w:eastAsia="tr-TR"/>
        </w:rPr>
        <w:t>ICT qualified and trained teachers/resource persons should be appointed.</w:t>
      </w:r>
    </w:p>
    <w:p w:rsidR="00A97A14" w:rsidRPr="00A97A14" w:rsidRDefault="00A97A14" w:rsidP="00A97A14"/>
    <w:p w:rsidR="00A97A14" w:rsidRPr="00A97A14" w:rsidRDefault="00A97A14" w:rsidP="00A97A14"/>
    <w:p w:rsidR="00266971" w:rsidRDefault="00892924" w:rsidP="004F7C5F">
      <w:pPr>
        <w:pStyle w:val="Heading1"/>
        <w:spacing w:before="100" w:beforeAutospacing="1" w:after="100" w:afterAutospacing="1"/>
      </w:pPr>
      <w:r>
        <w:lastRenderedPageBreak/>
        <w:t xml:space="preserve">References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Abele, A. E., &amp; Spurk, D. (2009). The longitudinal impact of self-efficacy and career goals on objective and subjective career success. Journal of Vocational Behavior, 74, 53–62.</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Amhag, L., Hellström, L., &amp; Stigmar, M. (2019). Teacher educators' use of digital tools and needs for digital competence in higher education. Journal of Digital Learning in Teacher Education, 35(4), 203-220.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Allen, I. E., &amp; Seaman, J. (2007). Making the grade: Online education in the United States, 2006. Sloan Consortium. PO Box 1238, Newburyport, MA 01950.</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Alqurashi, E. (2016). Self-efficacy in online learning environments: A literature review. Contemporary Issues in Education Research, 9(1), 45-52.</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Anderson, T., Rourke, L., Garrison, D. R., &amp; Archer, W. (2001). Assessing teacher presence in a computer conferencing context. Journal of Asynchronous Learning Networks, 5(2), 1-17.</w:t>
      </w:r>
    </w:p>
    <w:p w:rsidR="00C84134" w:rsidRPr="00A76B3B" w:rsidRDefault="00C84134" w:rsidP="00C84134">
      <w:pPr>
        <w:autoSpaceDE w:val="0"/>
        <w:autoSpaceDN w:val="0"/>
        <w:adjustRightInd w:val="0"/>
        <w:spacing w:before="120" w:after="0" w:line="240" w:lineRule="auto"/>
        <w:ind w:left="720" w:hanging="720"/>
        <w:rPr>
          <w:szCs w:val="24"/>
          <w:lang w:eastAsia="tr-TR"/>
        </w:rPr>
      </w:pPr>
      <w:r w:rsidRPr="00A76B3B">
        <w:rPr>
          <w:szCs w:val="24"/>
        </w:rPr>
        <w:t xml:space="preserve">Aydin, E., &amp; Erol, S. (2021). The views of Turkish language teachers on distance education and digital literacy during COVID-19 pandemic. </w:t>
      </w:r>
      <w:r w:rsidRPr="00A76B3B">
        <w:rPr>
          <w:i/>
          <w:szCs w:val="24"/>
        </w:rPr>
        <w:t>International Journal of Education &amp; Literacy Studies</w:t>
      </w:r>
      <w:r w:rsidRPr="00A76B3B">
        <w:rPr>
          <w:szCs w:val="24"/>
        </w:rPr>
        <w:t>, 9(1):60-71.</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Bandura, A. (1977). Self-efficacy: Toward a unifying theory of behaviour change. Psychological    Review, 84, (191-215).</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Bandura, A., Cioffi, D., Taylor, C. B., &amp; Brouillard, M. E. (1998). Perceived self-efficacy</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in coping with cognitive stressors and opioid activation. Journal of Personality and Social Psychology, 55, 479-488.</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Bandura, A. (1999). Social cognitive theory: an agentic perspective. Asian Journal of</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Social Psychology, 2, 21-41.</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Baran, E., Correia, A. P., &amp; Thompson, A. (2011).Transforming online teaching practice: A critical analysis of the online teaching literature. Distance Education, 32(3), 421-439.</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Baran, E., Correia, A. P., &amp; Thompson, A. D. (2013). Tracing successful online teaching in higher education: Voices of exemplary online teachers. Teachers College Record, 115(3), 1-41.</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Baran, E. (2014). A review of research on mobile learning in teacher education. Journal of Educational Technology &amp; Society, 17(4), 17.</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Binkley, M., Erstad, E., Herman, J., Raizen, S., Ripley, M., Miller-Ricci, M., &amp; Rumble, M.         (2012). Defining 21st century skills. In P. Griffin, B. McGaw, &amp; E. Care (Eds.), Assessment and teaching of 21st century skills (pp. 17–66).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Basar, Z. M., Mansor, A. N., Jamaludin, K. A., &amp; Alias, B. S. (2021). The effectiveness and challenges of online learning for secondary school students–a case study. Asian Journal of University Education, 17(3), 119-129.</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lastRenderedPageBreak/>
        <w:t>Chen, T., &amp; Chen, T. (2006). Examination of attitudes towards teaching online courses based on theory of reasoned action of university faculty in Taiwan. British Journal of Educational Technology, 37(5), 683-693.</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Chen, R. (2010). Investigating models for pre-service teachers’ use of technology to support student-centered learning. Computers &amp; Education, 55(1), 32–42.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Christophersen, K. A., Elstad, E., Turmo, A., &amp; Solhaug, T. (2016). Teacher education programmes and their contribution to student teacher efficacy in classroom management and pupil engagement. Scandinavian Journal of Educational Research, 60, 240–254.</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Fanni, F., Tardini, S., Rega, I., Cantoni, L., &amp; van Zyl, I. (2010, December). Investigating perception changes in teachers attending ICT curricula through self-efficacy. In Proceedings of the 4th ACM/IEEE International Conference on Information and Communication Technologies and Development (pp. 1-9). </w:t>
      </w:r>
    </w:p>
    <w:p w:rsidR="00C84134" w:rsidRPr="00A76B3B" w:rsidRDefault="00C84134" w:rsidP="00C84134">
      <w:pPr>
        <w:spacing w:before="120" w:after="0" w:line="240" w:lineRule="auto"/>
        <w:ind w:left="720" w:hanging="720"/>
        <w:rPr>
          <w:b/>
          <w:bCs/>
          <w:szCs w:val="24"/>
        </w:rPr>
      </w:pPr>
      <w:r w:rsidRPr="00A76B3B">
        <w:rPr>
          <w:szCs w:val="24"/>
        </w:rPr>
        <w:t xml:space="preserve">Fauzan, F., Arifin, F., Lubis, M. A. &amp; Firdaus, F. M., (2022). Lecturer’s digital literacy ability in the pandemic. </w:t>
      </w:r>
      <w:r w:rsidRPr="00A76B3B">
        <w:rPr>
          <w:i/>
          <w:szCs w:val="24"/>
        </w:rPr>
        <w:t>Cypriot Journal of Educational Science</w:t>
      </w:r>
      <w:r w:rsidRPr="00A76B3B">
        <w:rPr>
          <w:szCs w:val="24"/>
        </w:rPr>
        <w:t xml:space="preserve">. 17(4), 1130-1142.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Ferrari, A. (2012). Digital competence in practice: An analysis of frameworks. Sevilla: JRC IPTS, 10, 82116.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Fraillon, J., Ainley, J., Schulz, W., Friedman, T., &amp; Gebhardt, E. (2014). Preparing for life in a digital age: The IEA International Computer and Information Literacy Study international report (p. 308). Springer Nature.</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Fraillon, J., Ainley, J., Schulz, W., Friedman, T., &amp; Gebhardt, E. (2014). Students’ use of and engagement with ICT at home and school. In Preparing for life in a digital age (pp. 125-166). Springer, Cham.</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Gosselin, K. P. (2009). Development and psychometric exploration of the online teaching self-efficacy scale (Doctoral dissertation, Texas Tech University).</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Gu, L., Jiao, J., Wang, X., Jia, Y., Qin, D., &amp; Lindberg, J. O. (2012). Case studies on the use of technology in TPD (teacher professional development). US-China Education Review, A3, 278–290.</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Gudmundsdottir, G. B., &amp; Hatlevik, O. E. (2018). Newly qualified teachers’ professional digital competence: implications for teacher education. European Journal of Teacher Education, 41(2), 214-231.</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Gui, M., &amp; Argentin, G. (2011). Digital skills of internet natives: different forms of internet literacy in a random sample of northern Italian high school students. New Media &amp; Society, 13(6), 963–980.</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Gunter, G. A., &amp; Reeves, J. L. (2017). Online professional development embedded with mobile learning: An examination of teachers’ attitudes, engagement and dispositions. British Journal of Educational Technology, 48(6), 1305-1317.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Hativa, N., &amp; Goodyear, J. (Eds.). (2001). Teacher thinking, beliefs and knowledge in higher education. Springer Science &amp; Business Media.</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lastRenderedPageBreak/>
        <w:t xml:space="preserve">Hatlevik, O. E. (2017). Examining the relationship between teachers’ self-efficacy, their digital competence, strategies to evaluate information, and use of ICT at school. Scandinavian Journal of Educational Research, 61(5), 555-567.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Hatlevik, I. K., &amp; Hatlevik, O. E. (2018). Students' evaluation of digital information: The role teachers play and factors that influence variability in teacher behaviour. Computers in Human Behavior, 83, 56-63.</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Huang, F., Teo, T., &amp; Zhou, M. (2019). Factors affecting Chinese English as a foreign language teachers’ technology acceptance: A qualitative study. Journal of Educational Computing Research, 57(1), 83–105.</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Hoy, A. W., &amp; Spero, R. B. (2005). Changes in teacher during the early years of teaching: A comparison of four measures. Teaching and Teacher Education, 21, 343-356.</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Jeffrey, L., Hegarty, B., Kelly, O., Penman, M., Coburn, D., &amp; McDonald, J. (2011). Developing digital information literacy in higher education: Obstacles and supports. Journal of Information Technology Education: Research, 10(1), 383-413.</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Kanwal, F., &amp; Rehman, M. (2017). Factors affecting e-learning adoption in developing countries–empirical evidence from Pakistan’s higher education sector. IEEE Access, 5, 10968-10978.</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Kapenieks, A., Zuga, B., Vitolina, I., Kapenieks, J., Gorbunovs, A., Jirgensons, et al. (2014). Piloting the eBig3. A triple-screen e-learning approach. Proceedings of the 6th International Conference on Computer Supported Education (CSEDU 2014), (vol. 1), (pp. 325–329).</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Klassen, R. M., &amp; Chiu, M. M. (2010). Effects on teachers’ self-efficacy and job satisfaction: Teacher gender. Years of experience, and job stress. Journal of Educational Psychology, 101(3), 741–756.</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Kiliç-Çakmak, E. (2010). Learning strategies and motivational factors predicting information literacy self-efficacy of e-learners. Australasian Journal of Educational Technology, 26(2).</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Koehler, M. J., Mishra, P., &amp; Cain, W. (2013). What is technological pedagogical content knowledge (TPACK)?. Journal of Education, 193(3), 13–19.</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Krumsvik, R. J. 2011. “Digital Competence in Norwegian Teacher Education and Schools.” Hogre Utbilding 1: 39–51.</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Krumsvik, R. J. (2014). Teacher educators’ digital competence. Scandinavian Journal of Educational Research, 58(3), 269–280.</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Laurillard, D. (2002). Rethinking teaching for the knowledge society. Educause Review, 37(1), 16-25.</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Law, N., Woo, D., &amp; Wong, G. (2018). A global framework of reference on digital literacy skills for indicator 4.4. 2 (No. 51, p. 146). UNESCO.</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lastRenderedPageBreak/>
        <w:t>Lee, S. (2014). Digital literacy education for the development of digital literacy. International Journal of Digital Literacy and Digital Competence, 5(3), 29–43.</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Lisbeth Amhag, Lisa Hellström &amp; Martin Stigmar (2019): Teacher Educators' Use of Digital Tools and Needs for Digital Competence in Higher Education, Journal of Digital Learning in Teacher Education,</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Mannila, L., Nordén, L. Å., &amp; Pears, A. (2018, August). Digital competence, teacher self-efficacy and training needs. In Proceedings of the 2018 ACM Conference on International Computing Education Research (pp. 78-85).</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Markauskaite, L. (2006). Gender issues in preservice teachers' training: ICT literacy and online learning. Australasian Journal of Educational Technology, 22(1).</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Martin, A. (2005). DigEuLit: A European framework for digital literacy: A progress report. Journal of eLiteracy, 2(2), 130–136.</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McQuiggan, C. A. (2007). The role of faculty development in online teaching‘s potential to question teaching beliefs and assumptions. Online Journal of Distance Learning Administration, 10(3).</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McGarr, O., &amp; O’Brien, J. (2007). Teacher professional development and ICT: An investigation of teachers studying a postgraduate award in ICT in education. Irish Educational Studies, 26(2), 145–162.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Ottenbreit-Leftwich, A. T., Glazewski, K. D., Newby, T. J., &amp; Ertmer, P. A. (2010). Teacher value beliefs associated with using technology: Addressing professional and student needs. Computers &amp; Education, 55(3), 321–1335.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Ozerbas, M. A., &amp; Erdogan, B. H. (2016). The Effect of the Digital Classroom on Academic Success and Online Technologies Self-Efficacy. Educational Technology &amp; Society, 19(4), 203-212.</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Pajares, F. (1996). Self-efficacy beliefs in academic settings. Review of educational research, 66(4), 543-578.</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Peechapol, C., Na-Songkhla, J., Sujiva, S., &amp; Luangsodsai, A. (2018). An exploration of factors influencing self-efficacy in online learning: A systematic review. International Journal of Emerging Technologies in Learning (iJET), 13(09), 64-8</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Prior, D. D., Mazanov, J., Meacheam, D., Heaslip, G., &amp; Hanson, J. (2016). Attitude, digital literacy and selfefficacy: Flow-on effects for online learning behavior. The Internet and Higher Education, 29, 91-97.</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Redmond, P. (2011). From face-to-face teaching to online teaching: Pedagogical transitions. In Proceedings ASCILITE 2011: 28th annual conference of the Australasian Society for     Computers in Learning in Tertiary Education: Changing demands, changing directions (pp. 1050-1060).</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Sadaf, A., &amp; Johnson, B. L. (2017). Teachers’ beliefs about integrating digital literacy into classroom practice: An investigation based on the theory of planned behavior. Journal of Digital Learning in Teacher Education, 33(4), 129–137.</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lastRenderedPageBreak/>
        <w:t>Sadaf, A., &amp; Gezer, T. (2020). Exploring factors that influence teachers’ intentions to integrate digital literacy using the decomposed theory of planned behavior. Journal of Digital Learning in Teacher Education, 36(2), 124-145.</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Sáinz, M., &amp; Eccles, J. (2012). Self-concept of computer and math ability: Gender implications across time and within ICT studies. Journal of Vocational Behavior, 80, (486–499).</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Sonck, N., Kuiper, E., &amp; de Haan, J. (2012). Digital skills in the context of media literacy. Children, risk and safety on the internet, 87-98.</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Steelman, K. S., Tislar, K. L., Ureel, L. C., &amp; Wallace, C. (2016, July). Breaking digital barriers: A social-cognitive approach to improving digital literacy in older adults. In International Conference on Human-Computer Interaction (pp. 445-450).</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Schunk, D. H. (1989). Self-efficacy and cognitive achievement: Implications for students</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with learning problems. Journal of Learning Disabilities, 22, (14-22).</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Skaalvik, E. M., &amp; Skaalvik, S. (2010). Teacher self-efficacy and teacher burnout: A study of relations. Teaching and Teacher Education, 26, 1059–1069.</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Shen, D., Cho, M. H., Tsai, C. L., &amp; Marra, R. (2013). Unpacking online learning experiences: Online learning self-efficacy and learning satisfaction. The Internet and Higher Education, 19, (10-17).</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Shea , P. ( 2006 ). A study of students ’ sense of learning community in online environments. Journal of Asynchronous Learning Networks , 10 ( 1 ), 35 – 44.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Sugar, W., Crawley, F., &amp; Fine, B. (2004). Examining teachers’ decisions to adopt new technology. Educational Technology and Society, 7(4), 201–213.</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So, H. J., Choi, H., Lim, Y. J., &amp; Xiong, Y. (2012). Little experience with ICT: Are they really the Net generation student teachers? Computers and Education, 59, 1234–1245.</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Tomczyk, Ł. (2019). What Do Teachers Know About Digital Safety?. Computers in the Schools, 36(3), 167-187.</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Teo, T. (2014). Unpacking teachers' acceptance of technology: Tests of measurement invariance and latent mean differences. Computers &amp; Education, 75, 127-135.</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Tsai, M. J., Wang, C. Y., &amp; Hsu, P. F. (2019). Developing the computer programming self-efficacy scale for computer literacy education. Journal of Educational Computing Research, 56(8), 1345-1360.</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Viel-Ruma, K., Houchins, D., Jolivette, K., &amp; Benson, G. (2010). Efficacy beliefs of special educators: The relationships among collective efficacy, teacher self-efficacy, and job satisfaction. Teacher Education and Special Education: The Journal of the Teacher Education Division of the Council for Exceptional Children, 33(3), 225–233.</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Vuorikari, R., Punie, Y., Carretero, S., &amp; Van den Brande, L. (2016). DigComp 2.0: The digital competence framework for citizens. Update phase, 1, 44</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Weinstein, C. E. &amp; Mayer, R. E. (1986). The teaching of learning strategies. In M. Wittrock (Ed.), Handbook of research on teaching. New York: Macmillan. </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lastRenderedPageBreak/>
        <w:t>Wu, M. L. (2015). Teachers' experience, attitudes, self-efficacy and perceived barriers to the use of digital game-based learning: A survey study through the lens of a typology of educational digital games. Michigan State University.</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Yang, H.-L., &amp; Cheng, H.-H. (2009). Creative self-efficacy and its factors: An empirical study of information system analysts and programmers. Computers in Human Behavior, 25(2), 429–438.</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Zimmerman, B.J. &amp; Martinez-Pons, M. (1990). Student differences in self-regulated learning:</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Relating grade, sex and giftedness to self-efficacy and strategy-use. Journal of Educational</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 xml:space="preserve">          Psychology, 82(1), 51-59.</w:t>
      </w:r>
    </w:p>
    <w:p w:rsidR="00C84134" w:rsidRPr="00A76B3B" w:rsidRDefault="00C84134" w:rsidP="00C84134">
      <w:pPr>
        <w:pStyle w:val="References"/>
        <w:rPr>
          <w:rFonts w:ascii="Times New Roman" w:hAnsi="Times New Roman" w:cs="Times New Roman"/>
          <w:color w:val="auto"/>
          <w:sz w:val="24"/>
          <w:szCs w:val="24"/>
        </w:rPr>
      </w:pPr>
      <w:r w:rsidRPr="00A76B3B">
        <w:rPr>
          <w:rFonts w:ascii="Times New Roman" w:hAnsi="Times New Roman" w:cs="Times New Roman"/>
          <w:color w:val="auto"/>
          <w:sz w:val="24"/>
          <w:szCs w:val="24"/>
        </w:rPr>
        <w:t>Zimmerman, W. A., &amp; Kulikowich, J. M. (2016). Online learning self-efficacy in students with  and without online learning experience. American Journal of Distance Education, 30(3), 180- 191.</w:t>
      </w:r>
    </w:p>
    <w:p w:rsidR="00C84134" w:rsidRPr="00A76B3B" w:rsidRDefault="00C84134" w:rsidP="00C84134">
      <w:pPr>
        <w:spacing w:line="240" w:lineRule="auto"/>
        <w:rPr>
          <w:b/>
          <w:bCs/>
          <w:szCs w:val="24"/>
        </w:rPr>
      </w:pPr>
    </w:p>
    <w:p w:rsidR="00C84134" w:rsidRPr="00A76B3B" w:rsidRDefault="00C84134" w:rsidP="00C84134">
      <w:pPr>
        <w:rPr>
          <w:szCs w:val="24"/>
          <w:shd w:val="clear" w:color="auto" w:fill="FFFFFF"/>
        </w:rPr>
      </w:pPr>
    </w:p>
    <w:p w:rsidR="007D5E83" w:rsidRDefault="007D5E83" w:rsidP="00AB4462">
      <w:pPr>
        <w:spacing w:before="100" w:beforeAutospacing="1" w:after="100" w:afterAutospacing="1"/>
        <w:ind w:left="540" w:hanging="555"/>
        <w:rPr>
          <w:rFonts w:ascii="Calibri" w:eastAsia="Calibri" w:hAnsi="Calibri" w:cs="Calibri"/>
          <w:sz w:val="22"/>
        </w:rPr>
      </w:pPr>
      <w:bookmarkStart w:id="24" w:name="_GoBack"/>
      <w:bookmarkEnd w:id="24"/>
    </w:p>
    <w:sectPr w:rsidR="007D5E83" w:rsidSect="00D601AB">
      <w:headerReference w:type="even" r:id="rId7"/>
      <w:headerReference w:type="default" r:id="rId8"/>
      <w:footerReference w:type="even" r:id="rId9"/>
      <w:footerReference w:type="default" r:id="rId10"/>
      <w:headerReference w:type="first" r:id="rId11"/>
      <w:footerReference w:type="first" r:id="rId12"/>
      <w:type w:val="continuous"/>
      <w:pgSz w:w="11909" w:h="16834"/>
      <w:pgMar w:top="1298" w:right="1379" w:bottom="1345" w:left="1296" w:header="72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893" w:rsidRDefault="00213893">
      <w:pPr>
        <w:spacing w:after="0" w:line="240" w:lineRule="auto"/>
      </w:pPr>
      <w:r>
        <w:separator/>
      </w:r>
    </w:p>
  </w:endnote>
  <w:endnote w:type="continuationSeparator" w:id="0">
    <w:p w:rsidR="00213893" w:rsidRDefault="00213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Pr="00FD47BD">
      <w:rPr>
        <w:b/>
        <w:noProof/>
        <w:sz w:val="22"/>
      </w:rPr>
      <w:t>12</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E005E2" w:rsidRDefault="00E005E2">
    <w:pPr>
      <w:spacing w:after="0" w:line="240"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00C84134" w:rsidRPr="00C84134">
      <w:rPr>
        <w:b/>
        <w:noProof/>
        <w:sz w:val="22"/>
      </w:rPr>
      <w:t>20</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E005E2" w:rsidRDefault="00E005E2">
    <w:pPr>
      <w:spacing w:after="0" w:line="240"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Pr>
        <w:b/>
        <w:sz w:val="22"/>
      </w:rPr>
      <w:t>10</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E005E2" w:rsidRDefault="00E005E2">
    <w:pPr>
      <w:spacing w:after="0" w:line="240"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893" w:rsidRDefault="00213893">
      <w:pPr>
        <w:spacing w:after="0" w:line="240" w:lineRule="auto"/>
      </w:pPr>
      <w:r>
        <w:separator/>
      </w:r>
    </w:p>
  </w:footnote>
  <w:footnote w:type="continuationSeparator" w:id="0">
    <w:p w:rsidR="00213893" w:rsidRDefault="002138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E2" w:rsidRDefault="00E005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E2" w:rsidRPr="0047458F" w:rsidRDefault="00E005E2">
    <w:pPr>
      <w:pStyle w:val="Header"/>
      <w:tabs>
        <w:tab w:val="clear" w:pos="4680"/>
        <w:tab w:val="clear" w:pos="9360"/>
      </w:tabs>
      <w:jc w:val="right"/>
      <w:rPr>
        <w:color w:val="auto"/>
      </w:rPr>
    </w:pPr>
    <w:sdt>
      <w:sdtPr>
        <w:rPr>
          <w:color w:val="auto"/>
        </w:rPr>
        <w:alias w:val="Title"/>
        <w:tag w:val=""/>
        <w:id w:val="664756013"/>
        <w:placeholder>
          <w:docPart w:val="3B35DCF9FD86456EA016FD47E7D154DA"/>
        </w:placeholder>
        <w:dataBinding w:prefixMappings="xmlns:ns0='http://purl.org/dc/elements/1.1/' xmlns:ns1='http://schemas.openxmlformats.org/package/2006/metadata/core-properties' " w:xpath="/ns1:coreProperties[1]/ns0:title[1]" w:storeItemID="{6C3C8BC8-F283-45AE-878A-BAB7291924A1}"/>
        <w:text/>
      </w:sdtPr>
      <w:sdtContent>
        <w:r w:rsidRPr="0047458F">
          <w:rPr>
            <w:color w:val="auto"/>
          </w:rPr>
          <w:t>Journal of Online and Digital Education</w:t>
        </w:r>
      </w:sdtContent>
    </w:sdt>
    <w:r w:rsidRPr="0047458F">
      <w:rPr>
        <w:color w:val="auto"/>
      </w:rPr>
      <w:t xml:space="preserve"> |</w:t>
    </w:r>
  </w:p>
  <w:p w:rsidR="00E005E2" w:rsidRPr="0047458F" w:rsidRDefault="00E005E2">
    <w:pPr>
      <w:pStyle w:val="Header"/>
      <w:tabs>
        <w:tab w:val="clear" w:pos="4680"/>
        <w:tab w:val="clear" w:pos="9360"/>
      </w:tabs>
      <w:jc w:val="right"/>
      <w:rPr>
        <w:color w:val="auto"/>
      </w:rPr>
    </w:pPr>
    <w:r>
      <w:rPr>
        <w:color w:val="auto"/>
      </w:rPr>
      <w:t>Fall 2023, Volume 2, Issue 1</w:t>
    </w:r>
  </w:p>
  <w:p w:rsidR="00E005E2" w:rsidRDefault="00E005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E2" w:rsidRDefault="00E005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55792"/>
    <w:multiLevelType w:val="hybridMultilevel"/>
    <w:tmpl w:val="965E0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EF73DC2"/>
    <w:multiLevelType w:val="hybridMultilevel"/>
    <w:tmpl w:val="F8F0C08E"/>
    <w:lvl w:ilvl="0" w:tplc="F5B480C6">
      <w:start w:val="1"/>
      <w:numFmt w:val="bullet"/>
      <w:lvlText w:val="•"/>
      <w:lvlJc w:val="left"/>
      <w:pPr>
        <w:tabs>
          <w:tab w:val="num" w:pos="720"/>
        </w:tabs>
        <w:ind w:left="720" w:hanging="360"/>
      </w:pPr>
      <w:rPr>
        <w:rFonts w:ascii="Arial" w:hAnsi="Arial" w:cs="Times New Roman" w:hint="default"/>
      </w:rPr>
    </w:lvl>
    <w:lvl w:ilvl="1" w:tplc="9C9A49E4">
      <w:start w:val="1"/>
      <w:numFmt w:val="bullet"/>
      <w:lvlText w:val="•"/>
      <w:lvlJc w:val="left"/>
      <w:pPr>
        <w:tabs>
          <w:tab w:val="num" w:pos="1440"/>
        </w:tabs>
        <w:ind w:left="1440" w:hanging="360"/>
      </w:pPr>
      <w:rPr>
        <w:rFonts w:ascii="Arial" w:hAnsi="Arial" w:cs="Times New Roman" w:hint="default"/>
      </w:rPr>
    </w:lvl>
    <w:lvl w:ilvl="2" w:tplc="2E0830F8">
      <w:start w:val="1"/>
      <w:numFmt w:val="bullet"/>
      <w:lvlText w:val="•"/>
      <w:lvlJc w:val="left"/>
      <w:pPr>
        <w:tabs>
          <w:tab w:val="num" w:pos="2160"/>
        </w:tabs>
        <w:ind w:left="2160" w:hanging="360"/>
      </w:pPr>
      <w:rPr>
        <w:rFonts w:ascii="Arial" w:hAnsi="Arial" w:cs="Times New Roman" w:hint="default"/>
      </w:rPr>
    </w:lvl>
    <w:lvl w:ilvl="3" w:tplc="0994D97A">
      <w:start w:val="1"/>
      <w:numFmt w:val="bullet"/>
      <w:lvlText w:val="•"/>
      <w:lvlJc w:val="left"/>
      <w:pPr>
        <w:tabs>
          <w:tab w:val="num" w:pos="2880"/>
        </w:tabs>
        <w:ind w:left="2880" w:hanging="360"/>
      </w:pPr>
      <w:rPr>
        <w:rFonts w:ascii="Arial" w:hAnsi="Arial" w:cs="Times New Roman" w:hint="default"/>
      </w:rPr>
    </w:lvl>
    <w:lvl w:ilvl="4" w:tplc="CCEAA53A">
      <w:start w:val="1"/>
      <w:numFmt w:val="bullet"/>
      <w:lvlText w:val="•"/>
      <w:lvlJc w:val="left"/>
      <w:pPr>
        <w:tabs>
          <w:tab w:val="num" w:pos="3600"/>
        </w:tabs>
        <w:ind w:left="3600" w:hanging="360"/>
      </w:pPr>
      <w:rPr>
        <w:rFonts w:ascii="Arial" w:hAnsi="Arial" w:cs="Times New Roman" w:hint="default"/>
      </w:rPr>
    </w:lvl>
    <w:lvl w:ilvl="5" w:tplc="454E3588">
      <w:start w:val="1"/>
      <w:numFmt w:val="bullet"/>
      <w:lvlText w:val="•"/>
      <w:lvlJc w:val="left"/>
      <w:pPr>
        <w:tabs>
          <w:tab w:val="num" w:pos="4320"/>
        </w:tabs>
        <w:ind w:left="4320" w:hanging="360"/>
      </w:pPr>
      <w:rPr>
        <w:rFonts w:ascii="Arial" w:hAnsi="Arial" w:cs="Times New Roman" w:hint="default"/>
      </w:rPr>
    </w:lvl>
    <w:lvl w:ilvl="6" w:tplc="31AE5B0E">
      <w:start w:val="1"/>
      <w:numFmt w:val="bullet"/>
      <w:lvlText w:val="•"/>
      <w:lvlJc w:val="left"/>
      <w:pPr>
        <w:tabs>
          <w:tab w:val="num" w:pos="5040"/>
        </w:tabs>
        <w:ind w:left="5040" w:hanging="360"/>
      </w:pPr>
      <w:rPr>
        <w:rFonts w:ascii="Arial" w:hAnsi="Arial" w:cs="Times New Roman" w:hint="default"/>
      </w:rPr>
    </w:lvl>
    <w:lvl w:ilvl="7" w:tplc="926CA194">
      <w:start w:val="1"/>
      <w:numFmt w:val="bullet"/>
      <w:lvlText w:val="•"/>
      <w:lvlJc w:val="left"/>
      <w:pPr>
        <w:tabs>
          <w:tab w:val="num" w:pos="5760"/>
        </w:tabs>
        <w:ind w:left="5760" w:hanging="360"/>
      </w:pPr>
      <w:rPr>
        <w:rFonts w:ascii="Arial" w:hAnsi="Arial" w:cs="Times New Roman" w:hint="default"/>
      </w:rPr>
    </w:lvl>
    <w:lvl w:ilvl="8" w:tplc="48A8A9FC">
      <w:start w:val="1"/>
      <w:numFmt w:val="bullet"/>
      <w:lvlText w:val="•"/>
      <w:lvlJc w:val="left"/>
      <w:pPr>
        <w:tabs>
          <w:tab w:val="num" w:pos="6480"/>
        </w:tabs>
        <w:ind w:left="6480" w:hanging="360"/>
      </w:pPr>
      <w:rPr>
        <w:rFonts w:ascii="Arial" w:hAnsi="Arial" w:cs="Times New Roman" w:hint="default"/>
      </w:rPr>
    </w:lvl>
  </w:abstractNum>
  <w:abstractNum w:abstractNumId="2">
    <w:nsid w:val="109422B5"/>
    <w:multiLevelType w:val="hybridMultilevel"/>
    <w:tmpl w:val="321E35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621C4E"/>
    <w:multiLevelType w:val="hybridMultilevel"/>
    <w:tmpl w:val="24EA6A24"/>
    <w:lvl w:ilvl="0" w:tplc="7870F17E">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A86FDD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16964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2BCBAA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68649C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80E196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11C979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116A7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2AF2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1EE734E1"/>
    <w:multiLevelType w:val="hybridMultilevel"/>
    <w:tmpl w:val="9EF6BE10"/>
    <w:lvl w:ilvl="0" w:tplc="FC4EEC74">
      <w:start w:val="1"/>
      <w:numFmt w:val="decimal"/>
      <w:lvlText w:val="%1."/>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342A2C">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52401E">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4C6D8CC">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798161E">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03A017A">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2CE9BA0">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8CD8CC">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4FAC09C">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2BE1215A"/>
    <w:multiLevelType w:val="hybridMultilevel"/>
    <w:tmpl w:val="4A62F9DE"/>
    <w:lvl w:ilvl="0" w:tplc="496E9562">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C80BD4">
      <w:start w:val="1"/>
      <w:numFmt w:val="lowerLetter"/>
      <w:lvlText w:val="%2"/>
      <w:lvlJc w:val="left"/>
      <w:pPr>
        <w:ind w:left="1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E27300">
      <w:start w:val="1"/>
      <w:numFmt w:val="lowerRoman"/>
      <w:lvlText w:val="%3"/>
      <w:lvlJc w:val="left"/>
      <w:pPr>
        <w:ind w:left="19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E274AE">
      <w:start w:val="1"/>
      <w:numFmt w:val="decimal"/>
      <w:lvlText w:val="%4"/>
      <w:lvlJc w:val="left"/>
      <w:pPr>
        <w:ind w:left="27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B2F4A2">
      <w:start w:val="1"/>
      <w:numFmt w:val="lowerLetter"/>
      <w:lvlText w:val="%5"/>
      <w:lvlJc w:val="left"/>
      <w:pPr>
        <w:ind w:left="34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6607174">
      <w:start w:val="1"/>
      <w:numFmt w:val="lowerRoman"/>
      <w:lvlText w:val="%6"/>
      <w:lvlJc w:val="left"/>
      <w:pPr>
        <w:ind w:left="41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18A3300">
      <w:start w:val="1"/>
      <w:numFmt w:val="decimal"/>
      <w:lvlText w:val="%7"/>
      <w:lvlJc w:val="left"/>
      <w:pPr>
        <w:ind w:left="48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ED45478">
      <w:start w:val="1"/>
      <w:numFmt w:val="lowerLetter"/>
      <w:lvlText w:val="%8"/>
      <w:lvlJc w:val="left"/>
      <w:pPr>
        <w:ind w:left="55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5908232">
      <w:start w:val="1"/>
      <w:numFmt w:val="lowerRoman"/>
      <w:lvlText w:val="%9"/>
      <w:lvlJc w:val="left"/>
      <w:pPr>
        <w:ind w:left="63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3BD469E2"/>
    <w:multiLevelType w:val="multilevel"/>
    <w:tmpl w:val="87E6E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991C03"/>
    <w:multiLevelType w:val="hybridMultilevel"/>
    <w:tmpl w:val="BFB04F5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5C0A3033"/>
    <w:multiLevelType w:val="multilevel"/>
    <w:tmpl w:val="E7F682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0803B1"/>
    <w:multiLevelType w:val="multilevel"/>
    <w:tmpl w:val="A65C9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4"/>
  </w:num>
  <w:num w:numId="4">
    <w:abstractNumId w:val="6"/>
  </w:num>
  <w:num w:numId="5">
    <w:abstractNumId w:val="8"/>
  </w:num>
  <w:num w:numId="6">
    <w:abstractNumId w:val="9"/>
  </w:num>
  <w:num w:numId="7">
    <w:abstractNumId w:val="2"/>
  </w:num>
  <w:num w:numId="8">
    <w:abstractNumId w:val="7"/>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971"/>
    <w:rsid w:val="00042A4C"/>
    <w:rsid w:val="00083FD7"/>
    <w:rsid w:val="000E4AC8"/>
    <w:rsid w:val="000F5CA5"/>
    <w:rsid w:val="001152F4"/>
    <w:rsid w:val="001767E3"/>
    <w:rsid w:val="001774B5"/>
    <w:rsid w:val="001873EB"/>
    <w:rsid w:val="00192A8A"/>
    <w:rsid w:val="001A6156"/>
    <w:rsid w:val="001D6447"/>
    <w:rsid w:val="00213893"/>
    <w:rsid w:val="00266971"/>
    <w:rsid w:val="00282CE5"/>
    <w:rsid w:val="002C1F11"/>
    <w:rsid w:val="002D2899"/>
    <w:rsid w:val="00343185"/>
    <w:rsid w:val="00372FB1"/>
    <w:rsid w:val="003736CF"/>
    <w:rsid w:val="003D1EE9"/>
    <w:rsid w:val="003E225F"/>
    <w:rsid w:val="00423B6D"/>
    <w:rsid w:val="00456EFA"/>
    <w:rsid w:val="0047458F"/>
    <w:rsid w:val="00474EF8"/>
    <w:rsid w:val="00482224"/>
    <w:rsid w:val="00483360"/>
    <w:rsid w:val="00487E34"/>
    <w:rsid w:val="004F7C5F"/>
    <w:rsid w:val="00522A8B"/>
    <w:rsid w:val="00540D88"/>
    <w:rsid w:val="0054222A"/>
    <w:rsid w:val="00547334"/>
    <w:rsid w:val="00564F90"/>
    <w:rsid w:val="00570B21"/>
    <w:rsid w:val="005B7274"/>
    <w:rsid w:val="005D3B31"/>
    <w:rsid w:val="005E6F2F"/>
    <w:rsid w:val="00630251"/>
    <w:rsid w:val="00662FEC"/>
    <w:rsid w:val="006C1625"/>
    <w:rsid w:val="007012D3"/>
    <w:rsid w:val="007615CF"/>
    <w:rsid w:val="00780706"/>
    <w:rsid w:val="007A1E38"/>
    <w:rsid w:val="007B6650"/>
    <w:rsid w:val="007D5E83"/>
    <w:rsid w:val="007D642A"/>
    <w:rsid w:val="00857375"/>
    <w:rsid w:val="00882401"/>
    <w:rsid w:val="00886CB8"/>
    <w:rsid w:val="00892924"/>
    <w:rsid w:val="008B217C"/>
    <w:rsid w:val="008D7637"/>
    <w:rsid w:val="0092562C"/>
    <w:rsid w:val="00934CD6"/>
    <w:rsid w:val="00945E73"/>
    <w:rsid w:val="00960C55"/>
    <w:rsid w:val="00967F79"/>
    <w:rsid w:val="00983F49"/>
    <w:rsid w:val="009869DE"/>
    <w:rsid w:val="009B7B56"/>
    <w:rsid w:val="009D5E90"/>
    <w:rsid w:val="009E3A47"/>
    <w:rsid w:val="00A472F9"/>
    <w:rsid w:val="00A945F8"/>
    <w:rsid w:val="00A97A14"/>
    <w:rsid w:val="00AB4462"/>
    <w:rsid w:val="00AD2379"/>
    <w:rsid w:val="00AD63A4"/>
    <w:rsid w:val="00AF505C"/>
    <w:rsid w:val="00AF638C"/>
    <w:rsid w:val="00B2002B"/>
    <w:rsid w:val="00B52ED0"/>
    <w:rsid w:val="00B86E87"/>
    <w:rsid w:val="00B94E00"/>
    <w:rsid w:val="00BB48A2"/>
    <w:rsid w:val="00BD0885"/>
    <w:rsid w:val="00BE0365"/>
    <w:rsid w:val="00BE4140"/>
    <w:rsid w:val="00BE67F6"/>
    <w:rsid w:val="00BF0A7D"/>
    <w:rsid w:val="00C31232"/>
    <w:rsid w:val="00C65299"/>
    <w:rsid w:val="00C84134"/>
    <w:rsid w:val="00C971CA"/>
    <w:rsid w:val="00D02BDF"/>
    <w:rsid w:val="00D1108E"/>
    <w:rsid w:val="00D41A53"/>
    <w:rsid w:val="00D55668"/>
    <w:rsid w:val="00D601AB"/>
    <w:rsid w:val="00DA6426"/>
    <w:rsid w:val="00DC05AD"/>
    <w:rsid w:val="00E005E2"/>
    <w:rsid w:val="00E01E65"/>
    <w:rsid w:val="00E07797"/>
    <w:rsid w:val="00E15571"/>
    <w:rsid w:val="00E2359B"/>
    <w:rsid w:val="00E461CA"/>
    <w:rsid w:val="00EA4069"/>
    <w:rsid w:val="00EB1ABC"/>
    <w:rsid w:val="00F554DA"/>
    <w:rsid w:val="00F72CAC"/>
    <w:rsid w:val="00F82E36"/>
    <w:rsid w:val="00FB780C"/>
    <w:rsid w:val="00FD47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FF9D2B-8DF9-4BB7-B4DA-F06D48065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85" w:line="242"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84" w:line="304" w:lineRule="auto"/>
      <w:ind w:left="-5" w:right="-15" w:hanging="10"/>
      <w:outlineLvl w:val="0"/>
    </w:pPr>
    <w:rPr>
      <w:rFonts w:ascii="Times New Roman" w:eastAsia="Times New Roman" w:hAnsi="Times New Roman" w:cs="Times New Roman"/>
      <w:b/>
      <w:color w:val="000000"/>
      <w:sz w:val="24"/>
    </w:rPr>
  </w:style>
  <w:style w:type="paragraph" w:styleId="Heading2">
    <w:name w:val="heading 2"/>
    <w:basedOn w:val="Normal"/>
    <w:next w:val="Normal"/>
    <w:link w:val="Heading2Char"/>
    <w:uiPriority w:val="9"/>
    <w:unhideWhenUsed/>
    <w:qFormat/>
    <w:rsid w:val="00483360"/>
    <w:pPr>
      <w:keepNext/>
      <w:spacing w:after="0" w:line="240" w:lineRule="auto"/>
      <w:ind w:left="0" w:firstLine="0"/>
      <w:jc w:val="center"/>
      <w:outlineLvl w:val="1"/>
    </w:pPr>
    <w:rPr>
      <w:b/>
    </w:rPr>
  </w:style>
  <w:style w:type="paragraph" w:styleId="Heading3">
    <w:name w:val="heading 3"/>
    <w:basedOn w:val="Normal"/>
    <w:next w:val="Normal"/>
    <w:link w:val="Heading3Char"/>
    <w:uiPriority w:val="9"/>
    <w:unhideWhenUsed/>
    <w:qFormat/>
    <w:rsid w:val="004F7C5F"/>
    <w:pPr>
      <w:keepNext/>
      <w:spacing w:before="100" w:beforeAutospacing="1" w:after="100" w:afterAutospacing="1"/>
      <w:jc w:val="left"/>
      <w:outlineLvl w:val="2"/>
    </w:pPr>
    <w:rPr>
      <w:b/>
      <w:bCs/>
    </w:rPr>
  </w:style>
  <w:style w:type="paragraph" w:styleId="Heading4">
    <w:name w:val="heading 4"/>
    <w:basedOn w:val="Normal"/>
    <w:next w:val="Normal"/>
    <w:link w:val="Heading4Char"/>
    <w:uiPriority w:val="9"/>
    <w:unhideWhenUsed/>
    <w:qFormat/>
    <w:rsid w:val="0092562C"/>
    <w:pPr>
      <w:keepNext/>
      <w:spacing w:before="100" w:beforeAutospacing="1" w:after="100" w:afterAutospacing="1"/>
      <w:outlineLvl w:val="3"/>
    </w:pPr>
    <w:rPr>
      <w:b/>
      <w:bCs/>
    </w:rPr>
  </w:style>
  <w:style w:type="paragraph" w:styleId="Heading5">
    <w:name w:val="heading 5"/>
    <w:basedOn w:val="Normal"/>
    <w:next w:val="Normal"/>
    <w:link w:val="Heading5Char"/>
    <w:uiPriority w:val="9"/>
    <w:unhideWhenUsed/>
    <w:qFormat/>
    <w:rsid w:val="00AF638C"/>
    <w:pPr>
      <w:keepNext/>
      <w:spacing w:before="100" w:beforeAutospacing="1" w:after="100" w:afterAutospacing="1"/>
      <w:jc w:val="center"/>
      <w:outlineLvl w:val="4"/>
    </w:pPr>
    <w:rPr>
      <w:b/>
    </w:rPr>
  </w:style>
  <w:style w:type="paragraph" w:styleId="Heading6">
    <w:name w:val="heading 6"/>
    <w:basedOn w:val="Normal"/>
    <w:next w:val="Normal"/>
    <w:link w:val="Heading6Char"/>
    <w:uiPriority w:val="9"/>
    <w:unhideWhenUsed/>
    <w:qFormat/>
    <w:rsid w:val="00083FD7"/>
    <w:pPr>
      <w:keepNext/>
      <w:spacing w:before="100" w:beforeAutospacing="1" w:after="100" w:afterAutospacing="1"/>
      <w:outlineLvl w:val="5"/>
    </w:pPr>
    <w:rPr>
      <w:bCs/>
      <w:i/>
      <w:iCs/>
      <w:sz w:val="22"/>
    </w:rPr>
  </w:style>
  <w:style w:type="paragraph" w:styleId="Heading7">
    <w:name w:val="heading 7"/>
    <w:basedOn w:val="Normal"/>
    <w:next w:val="Normal"/>
    <w:link w:val="Heading7Char"/>
    <w:uiPriority w:val="9"/>
    <w:unhideWhenUsed/>
    <w:qFormat/>
    <w:rsid w:val="00857375"/>
    <w:pPr>
      <w:keepNext/>
      <w:spacing w:before="100" w:beforeAutospacing="1" w:after="100" w:afterAutospacing="1" w:line="246" w:lineRule="auto"/>
      <w:ind w:left="0" w:right="-15" w:firstLine="0"/>
      <w:outlineLvl w:val="6"/>
    </w:pPr>
    <w:rPr>
      <w:b/>
      <w:bCs/>
    </w:rPr>
  </w:style>
  <w:style w:type="paragraph" w:styleId="Heading8">
    <w:name w:val="heading 8"/>
    <w:basedOn w:val="Normal"/>
    <w:next w:val="Normal"/>
    <w:link w:val="Heading8Char"/>
    <w:uiPriority w:val="9"/>
    <w:unhideWhenUsed/>
    <w:qFormat/>
    <w:rsid w:val="009E3A47"/>
    <w:pPr>
      <w:keepNext/>
      <w:spacing w:before="100" w:beforeAutospacing="1" w:after="100" w:afterAutospacing="1"/>
      <w:ind w:left="0" w:firstLine="0"/>
      <w:outlineLvl w:val="7"/>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sz w:val="24"/>
    </w:rPr>
  </w:style>
  <w:style w:type="character" w:customStyle="1" w:styleId="Heading2Char">
    <w:name w:val="Heading 2 Char"/>
    <w:basedOn w:val="DefaultParagraphFont"/>
    <w:link w:val="Heading2"/>
    <w:uiPriority w:val="9"/>
    <w:rsid w:val="00483360"/>
    <w:rPr>
      <w:rFonts w:ascii="Times New Roman" w:eastAsia="Times New Roman" w:hAnsi="Times New Roman" w:cs="Times New Roman"/>
      <w:b/>
      <w:color w:val="000000"/>
      <w:sz w:val="24"/>
    </w:rPr>
  </w:style>
  <w:style w:type="character" w:customStyle="1" w:styleId="Heading3Char">
    <w:name w:val="Heading 3 Char"/>
    <w:basedOn w:val="DefaultParagraphFont"/>
    <w:link w:val="Heading3"/>
    <w:uiPriority w:val="9"/>
    <w:rsid w:val="004F7C5F"/>
    <w:rPr>
      <w:rFonts w:ascii="Times New Roman" w:eastAsia="Times New Roman" w:hAnsi="Times New Roman" w:cs="Times New Roman"/>
      <w:b/>
      <w:bCs/>
      <w:color w:val="000000"/>
      <w:sz w:val="24"/>
    </w:rPr>
  </w:style>
  <w:style w:type="character" w:customStyle="1" w:styleId="Heading4Char">
    <w:name w:val="Heading 4 Char"/>
    <w:basedOn w:val="DefaultParagraphFont"/>
    <w:link w:val="Heading4"/>
    <w:uiPriority w:val="9"/>
    <w:rsid w:val="0092562C"/>
    <w:rPr>
      <w:rFonts w:ascii="Times New Roman" w:eastAsia="Times New Roman" w:hAnsi="Times New Roman" w:cs="Times New Roman"/>
      <w:b/>
      <w:bCs/>
      <w:color w:val="000000"/>
      <w:sz w:val="24"/>
    </w:rPr>
  </w:style>
  <w:style w:type="character" w:customStyle="1" w:styleId="Heading5Char">
    <w:name w:val="Heading 5 Char"/>
    <w:basedOn w:val="DefaultParagraphFont"/>
    <w:link w:val="Heading5"/>
    <w:uiPriority w:val="9"/>
    <w:rsid w:val="00AF638C"/>
    <w:rPr>
      <w:rFonts w:ascii="Times New Roman" w:eastAsia="Times New Roman" w:hAnsi="Times New Roman" w:cs="Times New Roman"/>
      <w:b/>
      <w:color w:val="000000"/>
      <w:sz w:val="24"/>
    </w:rPr>
  </w:style>
  <w:style w:type="character" w:customStyle="1" w:styleId="Heading6Char">
    <w:name w:val="Heading 6 Char"/>
    <w:basedOn w:val="DefaultParagraphFont"/>
    <w:link w:val="Heading6"/>
    <w:uiPriority w:val="9"/>
    <w:rsid w:val="00083FD7"/>
    <w:rPr>
      <w:rFonts w:ascii="Times New Roman" w:eastAsia="Times New Roman" w:hAnsi="Times New Roman" w:cs="Times New Roman"/>
      <w:bCs/>
      <w:i/>
      <w:iCs/>
      <w:color w:val="000000"/>
    </w:rPr>
  </w:style>
  <w:style w:type="character" w:customStyle="1" w:styleId="Heading7Char">
    <w:name w:val="Heading 7 Char"/>
    <w:basedOn w:val="DefaultParagraphFont"/>
    <w:link w:val="Heading7"/>
    <w:uiPriority w:val="9"/>
    <w:rsid w:val="00857375"/>
    <w:rPr>
      <w:rFonts w:ascii="Times New Roman" w:eastAsia="Times New Roman" w:hAnsi="Times New Roman" w:cs="Times New Roman"/>
      <w:b/>
      <w:bCs/>
      <w:color w:val="000000"/>
      <w:sz w:val="24"/>
    </w:rPr>
  </w:style>
  <w:style w:type="character" w:customStyle="1" w:styleId="Heading8Char">
    <w:name w:val="Heading 8 Char"/>
    <w:basedOn w:val="DefaultParagraphFont"/>
    <w:link w:val="Heading8"/>
    <w:uiPriority w:val="9"/>
    <w:rsid w:val="009E3A47"/>
    <w:rPr>
      <w:rFonts w:ascii="Times New Roman" w:eastAsia="Times New Roman" w:hAnsi="Times New Roman" w:cs="Times New Roman"/>
      <w:bCs/>
      <w:i/>
      <w:iCs/>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D5E83"/>
    <w:pPr>
      <w:spacing w:after="160" w:line="259" w:lineRule="auto"/>
      <w:ind w:left="720" w:firstLine="0"/>
      <w:contextualSpacing/>
      <w:jc w:val="left"/>
    </w:pPr>
    <w:rPr>
      <w:rFonts w:asciiTheme="minorHAnsi" w:eastAsiaTheme="minorHAnsi" w:hAnsiTheme="minorHAnsi" w:cstheme="minorBidi"/>
      <w:color w:val="auto"/>
      <w:sz w:val="22"/>
    </w:rPr>
  </w:style>
  <w:style w:type="paragraph" w:styleId="BodyTextIndent">
    <w:name w:val="Body Text Indent"/>
    <w:basedOn w:val="Normal"/>
    <w:link w:val="BodyTextIndentChar"/>
    <w:uiPriority w:val="99"/>
    <w:unhideWhenUsed/>
    <w:rsid w:val="00E461CA"/>
    <w:pPr>
      <w:spacing w:after="36"/>
    </w:pPr>
  </w:style>
  <w:style w:type="character" w:customStyle="1" w:styleId="BodyTextIndentChar">
    <w:name w:val="Body Text Indent Char"/>
    <w:basedOn w:val="DefaultParagraphFont"/>
    <w:link w:val="BodyTextIndent"/>
    <w:uiPriority w:val="99"/>
    <w:rsid w:val="00E461CA"/>
    <w:rPr>
      <w:rFonts w:ascii="Times New Roman" w:eastAsia="Times New Roman" w:hAnsi="Times New Roman" w:cs="Times New Roman"/>
      <w:color w:val="000000"/>
      <w:sz w:val="24"/>
    </w:rPr>
  </w:style>
  <w:style w:type="character" w:styleId="Hyperlink">
    <w:name w:val="Hyperlink"/>
    <w:basedOn w:val="DefaultParagraphFont"/>
    <w:unhideWhenUsed/>
    <w:rsid w:val="0047458F"/>
    <w:rPr>
      <w:color w:val="0563C1" w:themeColor="hyperlink"/>
      <w:u w:val="single"/>
    </w:rPr>
  </w:style>
  <w:style w:type="paragraph" w:styleId="Header">
    <w:name w:val="header"/>
    <w:basedOn w:val="Normal"/>
    <w:link w:val="HeaderChar"/>
    <w:uiPriority w:val="99"/>
    <w:unhideWhenUsed/>
    <w:rsid w:val="00474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8F"/>
    <w:rPr>
      <w:rFonts w:ascii="Times New Roman" w:eastAsia="Times New Roman" w:hAnsi="Times New Roman" w:cs="Times New Roman"/>
      <w:color w:val="000000"/>
      <w:sz w:val="24"/>
    </w:rPr>
  </w:style>
  <w:style w:type="table" w:styleId="TableGrid0">
    <w:name w:val="Table Grid"/>
    <w:basedOn w:val="TableNormal"/>
    <w:uiPriority w:val="59"/>
    <w:rsid w:val="00E005E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005E2"/>
    <w:pPr>
      <w:tabs>
        <w:tab w:val="center" w:pos="4680"/>
        <w:tab w:val="right" w:pos="9360"/>
      </w:tabs>
      <w:spacing w:after="0" w:line="240" w:lineRule="auto"/>
      <w:ind w:left="0" w:firstLine="0"/>
      <w:jc w:val="left"/>
    </w:pPr>
    <w:rPr>
      <w:rFonts w:asciiTheme="minorHAnsi" w:eastAsiaTheme="minorHAnsi" w:hAnsiTheme="minorHAnsi" w:cstheme="minorBidi"/>
      <w:color w:val="auto"/>
      <w:sz w:val="22"/>
    </w:rPr>
  </w:style>
  <w:style w:type="character" w:customStyle="1" w:styleId="FooterChar">
    <w:name w:val="Footer Char"/>
    <w:basedOn w:val="DefaultParagraphFont"/>
    <w:link w:val="Footer"/>
    <w:uiPriority w:val="99"/>
    <w:rsid w:val="00E005E2"/>
    <w:rPr>
      <w:rFonts w:eastAsiaTheme="minorHAnsi"/>
    </w:rPr>
  </w:style>
  <w:style w:type="character" w:customStyle="1" w:styleId="BalloonTextChar">
    <w:name w:val="Balloon Text Char"/>
    <w:basedOn w:val="DefaultParagraphFont"/>
    <w:link w:val="BalloonText"/>
    <w:uiPriority w:val="99"/>
    <w:semiHidden/>
    <w:rsid w:val="00E005E2"/>
    <w:rPr>
      <w:rFonts w:ascii="Tahoma" w:eastAsiaTheme="minorHAnsi" w:hAnsi="Tahoma" w:cs="Tahoma"/>
      <w:sz w:val="16"/>
      <w:szCs w:val="16"/>
    </w:rPr>
  </w:style>
  <w:style w:type="paragraph" w:styleId="BalloonText">
    <w:name w:val="Balloon Text"/>
    <w:basedOn w:val="Normal"/>
    <w:link w:val="BalloonTextChar"/>
    <w:uiPriority w:val="99"/>
    <w:semiHidden/>
    <w:unhideWhenUsed/>
    <w:rsid w:val="00E005E2"/>
    <w:pPr>
      <w:spacing w:after="0" w:line="240" w:lineRule="auto"/>
      <w:ind w:left="0" w:firstLine="0"/>
      <w:jc w:val="left"/>
    </w:pPr>
    <w:rPr>
      <w:rFonts w:ascii="Tahoma" w:eastAsiaTheme="minorHAnsi" w:hAnsi="Tahoma" w:cs="Tahoma"/>
      <w:color w:val="auto"/>
      <w:sz w:val="16"/>
      <w:szCs w:val="16"/>
    </w:rPr>
  </w:style>
  <w:style w:type="paragraph" w:styleId="NoSpacing">
    <w:name w:val="No Spacing"/>
    <w:uiPriority w:val="1"/>
    <w:qFormat/>
    <w:rsid w:val="00E005E2"/>
    <w:pPr>
      <w:spacing w:after="0" w:line="240" w:lineRule="auto"/>
    </w:pPr>
    <w:rPr>
      <w:rFonts w:eastAsiaTheme="minorHAnsi"/>
    </w:rPr>
  </w:style>
  <w:style w:type="character" w:styleId="SubtleEmphasis">
    <w:name w:val="Subtle Emphasis"/>
    <w:basedOn w:val="DefaultParagraphFont"/>
    <w:uiPriority w:val="19"/>
    <w:qFormat/>
    <w:rsid w:val="00E005E2"/>
    <w:rPr>
      <w:i/>
      <w:iCs/>
      <w:color w:val="808080" w:themeColor="text1" w:themeTint="7F"/>
    </w:rPr>
  </w:style>
  <w:style w:type="character" w:customStyle="1" w:styleId="hlfld-contribauthor">
    <w:name w:val="hlfld-contribauthor"/>
    <w:basedOn w:val="DefaultParagraphFont"/>
    <w:rsid w:val="00E005E2"/>
  </w:style>
  <w:style w:type="character" w:customStyle="1" w:styleId="nlmgiven-names">
    <w:name w:val="nlm_given-names"/>
    <w:basedOn w:val="DefaultParagraphFont"/>
    <w:rsid w:val="00E005E2"/>
  </w:style>
  <w:style w:type="character" w:customStyle="1" w:styleId="nlmyear">
    <w:name w:val="nlm_year"/>
    <w:basedOn w:val="DefaultParagraphFont"/>
    <w:rsid w:val="00E005E2"/>
  </w:style>
  <w:style w:type="character" w:customStyle="1" w:styleId="nlmarticle-title">
    <w:name w:val="nlm_article-title"/>
    <w:basedOn w:val="DefaultParagraphFont"/>
    <w:rsid w:val="00E005E2"/>
  </w:style>
  <w:style w:type="character" w:styleId="Emphasis">
    <w:name w:val="Emphasis"/>
    <w:basedOn w:val="DefaultParagraphFont"/>
    <w:uiPriority w:val="20"/>
    <w:qFormat/>
    <w:rsid w:val="00E005E2"/>
    <w:rPr>
      <w:i/>
      <w:iCs/>
    </w:rPr>
  </w:style>
  <w:style w:type="character" w:styleId="Strong">
    <w:name w:val="Strong"/>
    <w:basedOn w:val="DefaultParagraphFont"/>
    <w:uiPriority w:val="22"/>
    <w:qFormat/>
    <w:rsid w:val="00E005E2"/>
    <w:rPr>
      <w:b/>
      <w:bCs/>
    </w:rPr>
  </w:style>
  <w:style w:type="paragraph" w:customStyle="1" w:styleId="References">
    <w:name w:val="References"/>
    <w:basedOn w:val="Normal"/>
    <w:qFormat/>
    <w:rsid w:val="00E005E2"/>
    <w:pPr>
      <w:suppressAutoHyphens/>
      <w:autoSpaceDE w:val="0"/>
      <w:autoSpaceDN w:val="0"/>
      <w:adjustRightInd w:val="0"/>
      <w:spacing w:before="120" w:after="0" w:line="276" w:lineRule="auto"/>
      <w:ind w:left="851" w:hanging="851"/>
      <w:textAlignment w:val="center"/>
    </w:pPr>
    <w:rPr>
      <w:rFonts w:ascii="Adobe Garamond Pro" w:hAnsi="Adobe Garamond Pro" w:cs="Adobe Garamond Pro"/>
      <w:bCs/>
      <w:color w:val="000000" w:themeColor="text1"/>
      <w:sz w:val="22"/>
      <w:lang w:eastAsia="tr-TR"/>
    </w:rPr>
  </w:style>
  <w:style w:type="paragraph" w:customStyle="1" w:styleId="1DZEYBALIK">
    <w:name w:val="1. DÜZEY BAŞLIK"/>
    <w:basedOn w:val="Normal"/>
    <w:uiPriority w:val="99"/>
    <w:rsid w:val="00E005E2"/>
    <w:pPr>
      <w:suppressAutoHyphens/>
      <w:autoSpaceDE w:val="0"/>
      <w:autoSpaceDN w:val="0"/>
      <w:adjustRightInd w:val="0"/>
      <w:spacing w:after="113" w:line="288" w:lineRule="auto"/>
      <w:ind w:left="0" w:firstLine="0"/>
      <w:textAlignment w:val="center"/>
    </w:pPr>
    <w:rPr>
      <w:rFonts w:ascii="Arial" w:hAnsi="Arial" w:cs="Arial"/>
      <w:b/>
      <w:bCs/>
      <w:color w:val="0070C0"/>
      <w:sz w:val="2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B35DCF9FD86456EA016FD47E7D154DA"/>
        <w:category>
          <w:name w:val="General"/>
          <w:gallery w:val="placeholder"/>
        </w:category>
        <w:types>
          <w:type w:val="bbPlcHdr"/>
        </w:types>
        <w:behaviors>
          <w:behavior w:val="content"/>
        </w:behaviors>
        <w:guid w:val="{AB818DFE-B4E1-4BA7-9C20-D7DF02595B68}"/>
      </w:docPartPr>
      <w:docPartBody>
        <w:p w:rsidR="001A6E45" w:rsidRDefault="001A6E45" w:rsidP="001A6E45">
          <w:pPr>
            <w:pStyle w:val="3B35DCF9FD86456EA016FD47E7D154DA"/>
          </w:pPr>
          <w:r>
            <w:rPr>
              <w:color w:val="5B9BD5"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E45"/>
    <w:rsid w:val="001A6E45"/>
    <w:rsid w:val="00A346F0"/>
    <w:rsid w:val="00F07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35DCF9FD86456EA016FD47E7D154DA">
    <w:name w:val="3B35DCF9FD86456EA016FD47E7D154DA"/>
    <w:rsid w:val="001A6E45"/>
  </w:style>
  <w:style w:type="paragraph" w:customStyle="1" w:styleId="65A727D986BF4ACAA005ED508CF2165A">
    <w:name w:val="65A727D986BF4ACAA005ED508CF2165A"/>
    <w:rsid w:val="001A6E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7270</Words>
  <Characters>41440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Journal of Online and Digital Education</vt:lpstr>
    </vt:vector>
  </TitlesOfParts>
  <Company/>
  <LinksUpToDate>false</LinksUpToDate>
  <CharactersWithSpaces>48613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Online and Digital Education</dc:title>
  <dc:subject/>
  <dc:creator>saad mansoor</dc:creator>
  <cp:keywords/>
  <cp:lastModifiedBy>Haier</cp:lastModifiedBy>
  <cp:revision>2</cp:revision>
  <dcterms:created xsi:type="dcterms:W3CDTF">2023-11-13T17:58:00Z</dcterms:created>
  <dcterms:modified xsi:type="dcterms:W3CDTF">2023-11-13T17:58:00Z</dcterms:modified>
</cp:coreProperties>
</file>